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EE0" w:rsidP="00AC7EE0" w:rsidRDefault="00AC7EE0" w14:paraId="67B4E32E" w14:textId="4B93A885">
      <w:pPr>
        <w:outlineLvl w:val="0"/>
        <w:rPr>
          <w:rFonts w:ascii="Century Gothic" w:hAnsi="Century Gothic"/>
          <w:b/>
          <w:color w:val="808080" w:themeColor="background1" w:themeShade="80"/>
          <w:sz w:val="36"/>
          <w:szCs w:val="44"/>
        </w:rPr>
      </w:pPr>
      <w:bookmarkStart w:name="_Toc514844113" w:id="0"/>
      <w:bookmarkStart w:name="_Toc514844351" w:id="1"/>
      <w:bookmarkStart w:name="_Toc514845239" w:id="2"/>
    </w:p>
    <w:p w:rsidRPr="00A93943" w:rsidR="00AC7EE0" w:rsidP="073A7C93" w:rsidRDefault="00D706AB" w14:paraId="217C4C5E" w14:textId="4848904B">
      <w:pPr>
        <w:outlineLvl w:val="0"/>
        <w:rPr>
          <w:rFonts w:ascii="Arial" w:hAnsi="Arial" w:cs="Arial"/>
          <w:b/>
          <w:bCs/>
          <w:color w:val="808080" w:themeColor="background1" w:themeShade="80"/>
          <w:sz w:val="36"/>
          <w:szCs w:val="36"/>
        </w:rPr>
      </w:pPr>
      <w:bookmarkStart w:name="_Toc65667182" w:id="3"/>
      <w:r w:rsidRPr="00A93943">
        <w:rPr>
          <w:rFonts w:ascii="Arial" w:hAnsi="Arial" w:cs="Arial"/>
          <w:b/>
          <w:bCs/>
          <w:color w:val="808080" w:themeColor="background1" w:themeShade="80"/>
          <w:sz w:val="36"/>
          <w:szCs w:val="36"/>
        </w:rPr>
        <w:t xml:space="preserve">The Delivery of Goods </w:t>
      </w:r>
      <w:r w:rsidR="00811EE4">
        <w:rPr>
          <w:rFonts w:ascii="Arial" w:hAnsi="Arial" w:cs="Arial"/>
          <w:b/>
          <w:bCs/>
          <w:color w:val="808080" w:themeColor="background1" w:themeShade="80"/>
          <w:sz w:val="36"/>
          <w:szCs w:val="36"/>
        </w:rPr>
        <w:t xml:space="preserve">for Research: </w:t>
      </w:r>
      <w:r w:rsidRPr="00A93943" w:rsidR="00AC7EE0">
        <w:rPr>
          <w:rFonts w:ascii="Arial" w:hAnsi="Arial" w:cs="Arial"/>
          <w:b/>
          <w:bCs/>
          <w:color w:val="808080" w:themeColor="background1" w:themeShade="80"/>
          <w:sz w:val="36"/>
          <w:szCs w:val="36"/>
        </w:rPr>
        <w:t>Policy</w:t>
      </w:r>
      <w:r w:rsidRPr="00A93943" w:rsidR="67B3B0D1">
        <w:rPr>
          <w:rFonts w:ascii="Arial" w:hAnsi="Arial" w:cs="Arial"/>
          <w:b/>
          <w:bCs/>
          <w:color w:val="808080" w:themeColor="background1" w:themeShade="80"/>
          <w:sz w:val="36"/>
          <w:szCs w:val="36"/>
        </w:rPr>
        <w:t>, Procedure</w:t>
      </w:r>
      <w:r w:rsidRPr="00A93943" w:rsidR="00603386">
        <w:rPr>
          <w:rFonts w:ascii="Arial" w:hAnsi="Arial" w:cs="Arial"/>
          <w:b/>
          <w:bCs/>
          <w:color w:val="808080" w:themeColor="background1" w:themeShade="80"/>
          <w:sz w:val="36"/>
          <w:szCs w:val="36"/>
        </w:rPr>
        <w:t>,</w:t>
      </w:r>
      <w:r w:rsidRPr="00A93943" w:rsidR="67B3B0D1">
        <w:rPr>
          <w:rFonts w:ascii="Arial" w:hAnsi="Arial" w:cs="Arial"/>
          <w:b/>
          <w:bCs/>
          <w:color w:val="808080" w:themeColor="background1" w:themeShade="80"/>
          <w:sz w:val="36"/>
          <w:szCs w:val="36"/>
        </w:rPr>
        <w:t xml:space="preserve"> and Guidance</w:t>
      </w:r>
      <w:bookmarkEnd w:id="0"/>
      <w:bookmarkEnd w:id="1"/>
      <w:bookmarkEnd w:id="2"/>
      <w:bookmarkEnd w:id="3"/>
    </w:p>
    <w:p w:rsidRPr="00A93943" w:rsidR="00AC7EE0" w:rsidP="00AC7EE0" w:rsidRDefault="00AC7EE0" w14:paraId="388A7C7A" w14:textId="77777777">
      <w:pPr>
        <w:rPr>
          <w:rFonts w:ascii="Arial" w:hAnsi="Arial" w:cs="Arial"/>
          <w:sz w:val="13"/>
        </w:rPr>
      </w:pPr>
    </w:p>
    <w:tbl>
      <w:tblPr>
        <w:tblW w:w="10803" w:type="dxa"/>
        <w:tblLook w:val="04A0" w:firstRow="1" w:lastRow="0" w:firstColumn="1" w:lastColumn="0" w:noHBand="0" w:noVBand="1"/>
      </w:tblPr>
      <w:tblGrid>
        <w:gridCol w:w="1705"/>
        <w:gridCol w:w="262"/>
        <w:gridCol w:w="921"/>
        <w:gridCol w:w="523"/>
        <w:gridCol w:w="283"/>
        <w:gridCol w:w="770"/>
        <w:gridCol w:w="914"/>
        <w:gridCol w:w="418"/>
        <w:gridCol w:w="191"/>
        <w:gridCol w:w="1243"/>
        <w:gridCol w:w="275"/>
        <w:gridCol w:w="581"/>
        <w:gridCol w:w="918"/>
        <w:gridCol w:w="233"/>
        <w:gridCol w:w="141"/>
        <w:gridCol w:w="1405"/>
        <w:gridCol w:w="20"/>
      </w:tblGrid>
      <w:tr w:rsidRPr="00A93943" w:rsidR="00AC7EE0" w:rsidTr="06E5AE7A" w14:paraId="4111C592" w14:textId="77777777">
        <w:trPr>
          <w:trHeight w:val="440"/>
        </w:trPr>
        <w:tc>
          <w:tcPr>
            <w:tcW w:w="3411" w:type="dxa"/>
            <w:gridSpan w:val="4"/>
            <w:shd w:val="clear" w:color="auto" w:fill="auto"/>
            <w:vAlign w:val="center"/>
            <w:hideMark/>
          </w:tcPr>
          <w:p w:rsidRPr="00A93943" w:rsidR="00AC7EE0" w:rsidP="009E450E" w:rsidRDefault="00AC7EE0" w14:paraId="33D6355B" w14:textId="77777777">
            <w:pPr>
              <w:rPr>
                <w:rFonts w:ascii="Arial" w:hAnsi="Arial" w:cs="Arial"/>
                <w:b/>
                <w:bCs/>
                <w:color w:val="525252"/>
                <w:sz w:val="24"/>
              </w:rPr>
            </w:pPr>
          </w:p>
        </w:tc>
        <w:tc>
          <w:tcPr>
            <w:tcW w:w="7392" w:type="dxa"/>
            <w:gridSpan w:val="13"/>
            <w:vMerge w:val="restart"/>
            <w:shd w:val="clear" w:color="auto" w:fill="auto"/>
            <w:vAlign w:val="center"/>
            <w:hideMark/>
          </w:tcPr>
          <w:p w:rsidRPr="00A93943" w:rsidR="00AC7EE0" w:rsidP="009E450E" w:rsidRDefault="2CED6276" w14:paraId="3BC9A027" w14:textId="5B934A74">
            <w:pPr>
              <w:jc w:val="right"/>
              <w:rPr>
                <w:rFonts w:ascii="Arial" w:hAnsi="Arial" w:cs="Arial"/>
                <w:b/>
                <w:bCs/>
                <w:color w:val="BFBFBF"/>
                <w:sz w:val="52"/>
                <w:szCs w:val="52"/>
              </w:rPr>
            </w:pPr>
            <w:r w:rsidRPr="326FBB4E">
              <w:rPr>
                <w:rFonts w:ascii="Arial" w:hAnsi="Arial" w:cs="Arial"/>
                <w:b/>
                <w:bCs/>
                <w:color w:val="FFFFFF" w:themeColor="background1"/>
                <w:sz w:val="52"/>
                <w:szCs w:val="52"/>
              </w:rPr>
              <w:t xml:space="preserve"> </w:t>
            </w:r>
          </w:p>
        </w:tc>
      </w:tr>
      <w:tr w:rsidRPr="00A93943" w:rsidR="00AC7EE0" w:rsidTr="06E5AE7A" w14:paraId="13C1E3FC" w14:textId="77777777">
        <w:trPr>
          <w:trHeight w:val="440"/>
        </w:trPr>
        <w:tc>
          <w:tcPr>
            <w:tcW w:w="3411" w:type="dxa"/>
            <w:gridSpan w:val="4"/>
            <w:shd w:val="clear" w:color="auto" w:fill="auto"/>
            <w:vAlign w:val="center"/>
          </w:tcPr>
          <w:p w:rsidRPr="00A93943" w:rsidR="00AC7EE0" w:rsidP="326FBB4E" w:rsidRDefault="00AC7EE0" w14:paraId="61D53DDD" w14:textId="71F9460B">
            <w:pPr>
              <w:rPr>
                <w:rFonts w:ascii="Arial" w:hAnsi="Arial" w:cs="Arial"/>
                <w:b/>
                <w:bCs/>
                <w:color w:val="000000" w:themeColor="text1"/>
                <w:sz w:val="20"/>
                <w:szCs w:val="20"/>
                <w:lang w:eastAsia="en-GB"/>
              </w:rPr>
            </w:pPr>
          </w:p>
        </w:tc>
        <w:tc>
          <w:tcPr>
            <w:tcW w:w="7392" w:type="dxa"/>
            <w:gridSpan w:val="13"/>
            <w:vMerge/>
            <w:vAlign w:val="center"/>
          </w:tcPr>
          <w:p w:rsidRPr="00A93943" w:rsidR="00AC7EE0" w:rsidP="009E450E" w:rsidRDefault="00AC7EE0" w14:paraId="4CB34098" w14:textId="77777777">
            <w:pPr>
              <w:jc w:val="right"/>
              <w:rPr>
                <w:rFonts w:ascii="Arial" w:hAnsi="Arial" w:cs="Arial"/>
                <w:b/>
                <w:bCs/>
                <w:noProof/>
                <w:color w:val="BFBFBF"/>
                <w:sz w:val="52"/>
                <w:szCs w:val="52"/>
              </w:rPr>
            </w:pPr>
          </w:p>
        </w:tc>
      </w:tr>
      <w:tr w:rsidRPr="00A93943" w:rsidR="00AC7EE0" w:rsidTr="06E5AE7A" w14:paraId="64C790CD" w14:textId="77777777">
        <w:trPr>
          <w:trHeight w:val="300"/>
        </w:trPr>
        <w:tc>
          <w:tcPr>
            <w:tcW w:w="3411" w:type="dxa"/>
            <w:gridSpan w:val="4"/>
            <w:shd w:val="clear" w:color="auto" w:fill="auto"/>
            <w:noWrap/>
            <w:vAlign w:val="center"/>
            <w:hideMark/>
          </w:tcPr>
          <w:p w:rsidRPr="00A93943" w:rsidR="00AC7EE0" w:rsidP="009E450E" w:rsidRDefault="00AC7EE0" w14:paraId="1053E915" w14:textId="7EDDD1AB">
            <w:pPr>
              <w:rPr>
                <w:rFonts w:ascii="Arial" w:hAnsi="Arial" w:cs="Arial"/>
                <w:color w:val="525252"/>
                <w:sz w:val="18"/>
                <w:szCs w:val="18"/>
              </w:rPr>
            </w:pPr>
          </w:p>
        </w:tc>
        <w:tc>
          <w:tcPr>
            <w:tcW w:w="7392" w:type="dxa"/>
            <w:gridSpan w:val="13"/>
            <w:vMerge/>
            <w:vAlign w:val="center"/>
            <w:hideMark/>
          </w:tcPr>
          <w:p w:rsidRPr="00A93943" w:rsidR="00AC7EE0" w:rsidP="009E450E" w:rsidRDefault="00AC7EE0" w14:paraId="7E217662" w14:textId="77777777">
            <w:pPr>
              <w:rPr>
                <w:rFonts w:ascii="Arial" w:hAnsi="Arial" w:cs="Arial"/>
                <w:b/>
                <w:bCs/>
                <w:color w:val="BFBFBF"/>
                <w:sz w:val="52"/>
                <w:szCs w:val="52"/>
              </w:rPr>
            </w:pPr>
          </w:p>
        </w:tc>
      </w:tr>
      <w:tr w:rsidRPr="00A93943" w:rsidR="00AC7EE0" w:rsidTr="06E5AE7A" w14:paraId="2FD8E2A0" w14:textId="77777777">
        <w:trPr>
          <w:trHeight w:val="300"/>
        </w:trPr>
        <w:tc>
          <w:tcPr>
            <w:tcW w:w="3411" w:type="dxa"/>
            <w:gridSpan w:val="4"/>
            <w:shd w:val="clear" w:color="auto" w:fill="auto"/>
            <w:noWrap/>
            <w:vAlign w:val="center"/>
            <w:hideMark/>
          </w:tcPr>
          <w:p w:rsidRPr="00A93943" w:rsidR="00AC7EE0" w:rsidP="009E450E" w:rsidRDefault="00AC7EE0" w14:paraId="570AE469" w14:textId="78A9ED7C">
            <w:pPr>
              <w:rPr>
                <w:rFonts w:ascii="Arial" w:hAnsi="Arial" w:cs="Arial"/>
                <w:color w:val="525252"/>
                <w:sz w:val="18"/>
                <w:szCs w:val="18"/>
              </w:rPr>
            </w:pPr>
          </w:p>
        </w:tc>
        <w:tc>
          <w:tcPr>
            <w:tcW w:w="7392" w:type="dxa"/>
            <w:gridSpan w:val="13"/>
            <w:vMerge/>
            <w:noWrap/>
            <w:vAlign w:val="center"/>
            <w:hideMark/>
          </w:tcPr>
          <w:p w:rsidRPr="00A93943" w:rsidR="00AC7EE0" w:rsidP="009E450E" w:rsidRDefault="00AC7EE0" w14:paraId="57E9651D" w14:textId="77777777">
            <w:pPr>
              <w:rPr>
                <w:rFonts w:ascii="Arial" w:hAnsi="Arial" w:cs="Arial"/>
                <w:b/>
                <w:bCs/>
                <w:color w:val="BFBFBF"/>
                <w:sz w:val="52"/>
                <w:szCs w:val="52"/>
              </w:rPr>
            </w:pPr>
          </w:p>
        </w:tc>
      </w:tr>
      <w:tr w:rsidRPr="00A93943" w:rsidR="00AC7EE0" w:rsidTr="06E5AE7A" w14:paraId="7E318A72" w14:textId="77777777">
        <w:trPr>
          <w:trHeight w:val="300"/>
        </w:trPr>
        <w:tc>
          <w:tcPr>
            <w:tcW w:w="3411" w:type="dxa"/>
            <w:gridSpan w:val="4"/>
            <w:shd w:val="clear" w:color="auto" w:fill="auto"/>
            <w:noWrap/>
            <w:vAlign w:val="center"/>
            <w:hideMark/>
          </w:tcPr>
          <w:p w:rsidRPr="00A93943" w:rsidR="00AC7EE0" w:rsidP="009E450E" w:rsidRDefault="00AC7EE0" w14:paraId="2E7AECD7" w14:textId="04ECBED8">
            <w:pPr>
              <w:rPr>
                <w:rFonts w:ascii="Arial" w:hAnsi="Arial" w:cs="Arial"/>
                <w:color w:val="525252"/>
                <w:sz w:val="18"/>
                <w:szCs w:val="18"/>
              </w:rPr>
            </w:pPr>
          </w:p>
        </w:tc>
        <w:tc>
          <w:tcPr>
            <w:tcW w:w="7392" w:type="dxa"/>
            <w:gridSpan w:val="13"/>
            <w:vMerge/>
            <w:vAlign w:val="center"/>
            <w:hideMark/>
          </w:tcPr>
          <w:p w:rsidRPr="00A93943" w:rsidR="00AC7EE0" w:rsidP="009E450E" w:rsidRDefault="00AC7EE0" w14:paraId="3CDCD058" w14:textId="77777777">
            <w:pPr>
              <w:rPr>
                <w:rFonts w:ascii="Arial" w:hAnsi="Arial" w:cs="Arial"/>
                <w:b/>
                <w:bCs/>
                <w:color w:val="BFBFBF"/>
                <w:sz w:val="52"/>
                <w:szCs w:val="52"/>
              </w:rPr>
            </w:pPr>
          </w:p>
        </w:tc>
      </w:tr>
      <w:tr w:rsidRPr="00A93943" w:rsidR="00AC7EE0" w:rsidTr="06E5AE7A" w14:paraId="448F1CF1" w14:textId="77777777">
        <w:trPr>
          <w:trHeight w:val="300"/>
        </w:trPr>
        <w:tc>
          <w:tcPr>
            <w:tcW w:w="3411" w:type="dxa"/>
            <w:gridSpan w:val="4"/>
            <w:shd w:val="clear" w:color="auto" w:fill="auto"/>
            <w:noWrap/>
            <w:vAlign w:val="center"/>
            <w:hideMark/>
          </w:tcPr>
          <w:p w:rsidRPr="00A93943" w:rsidR="00AC7EE0" w:rsidP="009E450E" w:rsidRDefault="00AC7EE0" w14:paraId="076257E5" w14:textId="1B198734">
            <w:pPr>
              <w:rPr>
                <w:rFonts w:ascii="Arial" w:hAnsi="Arial" w:cs="Arial"/>
                <w:color w:val="525252"/>
                <w:sz w:val="18"/>
                <w:szCs w:val="18"/>
              </w:rPr>
            </w:pPr>
          </w:p>
        </w:tc>
        <w:tc>
          <w:tcPr>
            <w:tcW w:w="7392" w:type="dxa"/>
            <w:gridSpan w:val="13"/>
            <w:vMerge/>
            <w:noWrap/>
            <w:vAlign w:val="center"/>
            <w:hideMark/>
          </w:tcPr>
          <w:p w:rsidRPr="00A93943" w:rsidR="00AC7EE0" w:rsidP="009E450E" w:rsidRDefault="00AC7EE0" w14:paraId="62D29AF2" w14:textId="77777777">
            <w:pPr>
              <w:rPr>
                <w:rFonts w:ascii="Arial" w:hAnsi="Arial" w:cs="Arial"/>
                <w:b/>
                <w:bCs/>
                <w:color w:val="BFBFBF"/>
                <w:sz w:val="52"/>
                <w:szCs w:val="52"/>
              </w:rPr>
            </w:pPr>
          </w:p>
        </w:tc>
      </w:tr>
      <w:tr w:rsidRPr="00A93943" w:rsidR="00AC7EE0" w:rsidTr="06E5AE7A" w14:paraId="03CFE9B5" w14:textId="77777777">
        <w:trPr>
          <w:trHeight w:val="120"/>
        </w:trPr>
        <w:tc>
          <w:tcPr>
            <w:tcW w:w="2888" w:type="dxa"/>
            <w:gridSpan w:val="3"/>
            <w:shd w:val="clear" w:color="auto" w:fill="auto"/>
            <w:vAlign w:val="bottom"/>
            <w:hideMark/>
          </w:tcPr>
          <w:p w:rsidRPr="00A93943" w:rsidR="00AC7EE0" w:rsidP="009E450E" w:rsidRDefault="00AC7EE0" w14:paraId="41561A06" w14:textId="77777777">
            <w:pPr>
              <w:rPr>
                <w:rFonts w:ascii="Arial" w:hAnsi="Arial" w:cs="Arial"/>
                <w:sz w:val="20"/>
                <w:szCs w:val="20"/>
              </w:rPr>
            </w:pPr>
          </w:p>
        </w:tc>
        <w:tc>
          <w:tcPr>
            <w:tcW w:w="1576" w:type="dxa"/>
            <w:gridSpan w:val="3"/>
            <w:shd w:val="clear" w:color="auto" w:fill="auto"/>
            <w:vAlign w:val="bottom"/>
            <w:hideMark/>
          </w:tcPr>
          <w:p w:rsidRPr="00A93943" w:rsidR="00AC7EE0" w:rsidP="009E450E" w:rsidRDefault="00AC7EE0" w14:paraId="1F31352B" w14:textId="77777777">
            <w:pPr>
              <w:jc w:val="center"/>
              <w:rPr>
                <w:rFonts w:ascii="Arial" w:hAnsi="Arial" w:cs="Arial"/>
                <w:sz w:val="20"/>
                <w:szCs w:val="20"/>
              </w:rPr>
            </w:pPr>
          </w:p>
        </w:tc>
        <w:tc>
          <w:tcPr>
            <w:tcW w:w="1523" w:type="dxa"/>
            <w:gridSpan w:val="3"/>
            <w:shd w:val="clear" w:color="auto" w:fill="auto"/>
            <w:vAlign w:val="bottom"/>
            <w:hideMark/>
          </w:tcPr>
          <w:p w:rsidRPr="00A93943" w:rsidR="00AC7EE0" w:rsidP="009E450E" w:rsidRDefault="00AC7EE0" w14:paraId="3DD1760F" w14:textId="77777777">
            <w:pPr>
              <w:jc w:val="center"/>
              <w:rPr>
                <w:rFonts w:ascii="Arial" w:hAnsi="Arial" w:cs="Arial"/>
                <w:sz w:val="20"/>
                <w:szCs w:val="20"/>
              </w:rPr>
            </w:pPr>
          </w:p>
        </w:tc>
        <w:tc>
          <w:tcPr>
            <w:tcW w:w="1518" w:type="dxa"/>
            <w:gridSpan w:val="2"/>
            <w:shd w:val="clear" w:color="auto" w:fill="auto"/>
            <w:vAlign w:val="bottom"/>
            <w:hideMark/>
          </w:tcPr>
          <w:p w:rsidRPr="00A93943" w:rsidR="00AC7EE0" w:rsidP="009E450E" w:rsidRDefault="00AC7EE0" w14:paraId="27AAE336" w14:textId="77777777">
            <w:pPr>
              <w:jc w:val="center"/>
              <w:rPr>
                <w:rFonts w:ascii="Arial" w:hAnsi="Arial" w:cs="Arial"/>
                <w:sz w:val="20"/>
                <w:szCs w:val="20"/>
              </w:rPr>
            </w:pPr>
          </w:p>
        </w:tc>
        <w:tc>
          <w:tcPr>
            <w:tcW w:w="1732" w:type="dxa"/>
            <w:gridSpan w:val="3"/>
            <w:shd w:val="clear" w:color="auto" w:fill="auto"/>
            <w:vAlign w:val="bottom"/>
            <w:hideMark/>
          </w:tcPr>
          <w:p w:rsidRPr="00A93943" w:rsidR="00AC7EE0" w:rsidP="009E450E" w:rsidRDefault="00AC7EE0" w14:paraId="61DB4636" w14:textId="77777777">
            <w:pPr>
              <w:jc w:val="center"/>
              <w:rPr>
                <w:rFonts w:ascii="Arial" w:hAnsi="Arial" w:cs="Arial"/>
                <w:sz w:val="20"/>
                <w:szCs w:val="20"/>
              </w:rPr>
            </w:pPr>
          </w:p>
        </w:tc>
        <w:tc>
          <w:tcPr>
            <w:tcW w:w="1566" w:type="dxa"/>
            <w:gridSpan w:val="3"/>
            <w:shd w:val="clear" w:color="auto" w:fill="auto"/>
            <w:vAlign w:val="bottom"/>
            <w:hideMark/>
          </w:tcPr>
          <w:p w:rsidRPr="00A93943" w:rsidR="00AC7EE0" w:rsidP="009E450E" w:rsidRDefault="00AC7EE0" w14:paraId="34217D47" w14:textId="77777777">
            <w:pPr>
              <w:jc w:val="center"/>
              <w:rPr>
                <w:rFonts w:ascii="Arial" w:hAnsi="Arial" w:cs="Arial"/>
                <w:sz w:val="20"/>
                <w:szCs w:val="20"/>
              </w:rPr>
            </w:pPr>
          </w:p>
        </w:tc>
      </w:tr>
      <w:tr w:rsidRPr="00A93943" w:rsidR="00AC7EE0" w:rsidTr="06E5AE7A" w14:paraId="0EB02826" w14:textId="77777777">
        <w:trPr>
          <w:gridAfter w:val="1"/>
          <w:wAfter w:w="20" w:type="dxa"/>
          <w:trHeight w:val="432"/>
        </w:trPr>
        <w:tc>
          <w:tcPr>
            <w:tcW w:w="1705" w:type="dxa"/>
            <w:tcBorders>
              <w:top w:val="single" w:color="auto" w:sz="4" w:space="0"/>
              <w:left w:val="single" w:color="auto" w:sz="4" w:space="0"/>
              <w:bottom w:val="single" w:color="auto" w:sz="4" w:space="0"/>
              <w:right w:val="single" w:color="auto" w:sz="4" w:space="0"/>
            </w:tcBorders>
            <w:shd w:val="clear" w:color="auto" w:fill="222B35"/>
            <w:vAlign w:val="center"/>
            <w:hideMark/>
          </w:tcPr>
          <w:p w:rsidRPr="00A93943" w:rsidR="00AC7EE0" w:rsidP="073A7C93" w:rsidRDefault="00D706AB" w14:paraId="5A458138" w14:textId="77777777">
            <w:pPr>
              <w:rPr>
                <w:rFonts w:ascii="Arial" w:hAnsi="Arial" w:cs="Arial"/>
                <w:b/>
                <w:bCs/>
                <w:color w:val="FFFFFF"/>
              </w:rPr>
            </w:pPr>
            <w:r w:rsidRPr="00A93943">
              <w:rPr>
                <w:rFonts w:ascii="Arial" w:hAnsi="Arial" w:cs="Arial"/>
                <w:b/>
                <w:bCs/>
                <w:color w:val="FFFFFF" w:themeColor="background1"/>
              </w:rPr>
              <w:t>T</w:t>
            </w:r>
            <w:r w:rsidRPr="00A93943" w:rsidR="28F20766">
              <w:rPr>
                <w:rFonts w:ascii="Arial" w:hAnsi="Arial" w:cs="Arial"/>
                <w:b/>
                <w:bCs/>
                <w:color w:val="FFFFFF" w:themeColor="background1"/>
              </w:rPr>
              <w:t>itle</w:t>
            </w:r>
          </w:p>
        </w:tc>
        <w:tc>
          <w:tcPr>
            <w:tcW w:w="6381" w:type="dxa"/>
            <w:gridSpan w:val="11"/>
            <w:tcBorders>
              <w:top w:val="single" w:color="auto" w:sz="4" w:space="0"/>
              <w:left w:val="nil"/>
              <w:bottom w:val="single" w:color="auto" w:sz="4" w:space="0"/>
              <w:right w:val="single" w:color="auto" w:sz="4" w:space="0"/>
            </w:tcBorders>
            <w:shd w:val="clear" w:color="auto" w:fill="auto"/>
            <w:vAlign w:val="center"/>
            <w:hideMark/>
          </w:tcPr>
          <w:p w:rsidRPr="00A93943" w:rsidR="00AC7EE0" w:rsidP="06CBF568" w:rsidRDefault="00D706AB" w14:paraId="377B3196" w14:textId="22D45781">
            <w:pPr>
              <w:rPr>
                <w:rFonts w:ascii="Arial" w:hAnsi="Arial" w:cs="Arial"/>
                <w:color w:val="FF0000"/>
                <w:sz w:val="22"/>
                <w:szCs w:val="22"/>
              </w:rPr>
            </w:pPr>
            <w:r w:rsidRPr="00A93943">
              <w:rPr>
                <w:rFonts w:ascii="Arial" w:hAnsi="Arial" w:cs="Arial"/>
                <w:sz w:val="22"/>
                <w:szCs w:val="22"/>
              </w:rPr>
              <w:t xml:space="preserve">The Delivery of Goods </w:t>
            </w:r>
            <w:r w:rsidR="00811EE4">
              <w:rPr>
                <w:rFonts w:ascii="Arial" w:hAnsi="Arial" w:cs="Arial"/>
                <w:sz w:val="22"/>
                <w:szCs w:val="22"/>
              </w:rPr>
              <w:t xml:space="preserve">for Research: </w:t>
            </w:r>
            <w:r w:rsidRPr="00A93943">
              <w:rPr>
                <w:rFonts w:ascii="Arial" w:hAnsi="Arial" w:cs="Arial"/>
                <w:sz w:val="22"/>
                <w:szCs w:val="22"/>
              </w:rPr>
              <w:t>Policy</w:t>
            </w:r>
            <w:r w:rsidRPr="00A93943" w:rsidR="00603386">
              <w:rPr>
                <w:rFonts w:ascii="Arial" w:hAnsi="Arial" w:cs="Arial"/>
                <w:sz w:val="22"/>
                <w:szCs w:val="22"/>
              </w:rPr>
              <w:t>, Procedure, and Guidance</w:t>
            </w:r>
            <w:r w:rsidRPr="00A93943" w:rsidR="6298E71B">
              <w:rPr>
                <w:rFonts w:ascii="Arial" w:hAnsi="Arial" w:cs="Arial"/>
                <w:sz w:val="22"/>
                <w:szCs w:val="22"/>
              </w:rPr>
              <w:t xml:space="preserve"> </w:t>
            </w:r>
          </w:p>
        </w:tc>
        <w:tc>
          <w:tcPr>
            <w:tcW w:w="1292" w:type="dxa"/>
            <w:gridSpan w:val="3"/>
            <w:tcBorders>
              <w:top w:val="single" w:color="auto" w:sz="4" w:space="0"/>
              <w:left w:val="nil"/>
              <w:bottom w:val="single" w:color="auto" w:sz="4" w:space="0"/>
              <w:right w:val="single" w:color="auto" w:sz="4" w:space="0"/>
            </w:tcBorders>
            <w:shd w:val="clear" w:color="auto" w:fill="222B35"/>
            <w:vAlign w:val="center"/>
            <w:hideMark/>
          </w:tcPr>
          <w:p w:rsidRPr="00A93943" w:rsidR="00AC7EE0" w:rsidP="009E450E" w:rsidRDefault="00603386" w14:paraId="0C2A2515" w14:textId="77777777">
            <w:pPr>
              <w:rPr>
                <w:rFonts w:ascii="Arial" w:hAnsi="Arial" w:cs="Arial"/>
                <w:b/>
                <w:bCs/>
                <w:color w:val="FFFFFF"/>
                <w:szCs w:val="18"/>
              </w:rPr>
            </w:pPr>
            <w:r w:rsidRPr="00A93943">
              <w:rPr>
                <w:rFonts w:ascii="Arial" w:hAnsi="Arial" w:cs="Arial"/>
                <w:b/>
                <w:bCs/>
                <w:color w:val="FFFFFF"/>
                <w:szCs w:val="18"/>
              </w:rPr>
              <w:t>DOCUMENT</w:t>
            </w:r>
            <w:r w:rsidRPr="00A93943" w:rsidR="00AC7EE0">
              <w:rPr>
                <w:rFonts w:ascii="Arial" w:hAnsi="Arial" w:cs="Arial"/>
                <w:b/>
                <w:bCs/>
                <w:color w:val="FFFFFF"/>
                <w:szCs w:val="18"/>
              </w:rPr>
              <w:t xml:space="preserve"> NO.</w:t>
            </w:r>
          </w:p>
        </w:tc>
        <w:tc>
          <w:tcPr>
            <w:tcW w:w="1405" w:type="dxa"/>
            <w:tcBorders>
              <w:top w:val="single" w:color="auto" w:sz="4" w:space="0"/>
              <w:left w:val="nil"/>
              <w:bottom w:val="single" w:color="auto" w:sz="4" w:space="0"/>
              <w:right w:val="single" w:color="auto" w:sz="4" w:space="0"/>
            </w:tcBorders>
            <w:shd w:val="clear" w:color="auto" w:fill="auto"/>
            <w:vAlign w:val="center"/>
            <w:hideMark/>
          </w:tcPr>
          <w:p w:rsidRPr="00A93943" w:rsidR="00AC7EE0" w:rsidP="37D6113B" w:rsidRDefault="00AC7EE0" w14:paraId="47DD4516" w14:textId="025C8611">
            <w:pPr>
              <w:rPr>
                <w:rFonts w:ascii="Arial" w:hAnsi="Arial" w:cs="Arial"/>
                <w:color w:val="FF0000"/>
                <w:sz w:val="22"/>
                <w:szCs w:val="22"/>
              </w:rPr>
            </w:pPr>
            <w:r w:rsidRPr="00A93943">
              <w:rPr>
                <w:rFonts w:ascii="Arial" w:hAnsi="Arial" w:cs="Arial"/>
                <w:color w:val="FF0000"/>
                <w:sz w:val="22"/>
                <w:szCs w:val="22"/>
              </w:rPr>
              <w:t> </w:t>
            </w:r>
            <w:r w:rsidR="00835A6E">
              <w:rPr>
                <w:rFonts w:ascii="Arial" w:hAnsi="Arial" w:cs="Arial"/>
                <w:sz w:val="22"/>
                <w:szCs w:val="22"/>
              </w:rPr>
              <w:t>5</w:t>
            </w:r>
          </w:p>
        </w:tc>
      </w:tr>
      <w:tr w:rsidRPr="00A93943" w:rsidR="00AC7EE0" w:rsidTr="06E5AE7A" w14:paraId="6D166CD7" w14:textId="77777777">
        <w:trPr>
          <w:gridAfter w:val="1"/>
          <w:wAfter w:w="20" w:type="dxa"/>
          <w:trHeight w:val="432"/>
        </w:trPr>
        <w:tc>
          <w:tcPr>
            <w:tcW w:w="1705" w:type="dxa"/>
            <w:tcBorders>
              <w:top w:val="nil"/>
              <w:left w:val="single" w:color="auto" w:sz="4" w:space="0"/>
              <w:bottom w:val="single" w:color="auto" w:sz="8" w:space="0"/>
              <w:right w:val="single" w:color="auto" w:sz="4" w:space="0"/>
            </w:tcBorders>
            <w:shd w:val="clear" w:color="auto" w:fill="44546A" w:themeFill="text2"/>
            <w:vAlign w:val="center"/>
            <w:hideMark/>
          </w:tcPr>
          <w:p w:rsidRPr="00A93943" w:rsidR="00AC7EE0" w:rsidP="009E450E" w:rsidRDefault="00AC7EE0" w14:paraId="1700F467" w14:textId="77777777">
            <w:pPr>
              <w:rPr>
                <w:rFonts w:ascii="Arial" w:hAnsi="Arial" w:cs="Arial"/>
                <w:b/>
                <w:bCs/>
                <w:color w:val="FFFFFF"/>
                <w:szCs w:val="18"/>
              </w:rPr>
            </w:pPr>
            <w:r w:rsidRPr="00A93943">
              <w:rPr>
                <w:rFonts w:ascii="Arial" w:hAnsi="Arial" w:cs="Arial"/>
                <w:b/>
                <w:bCs/>
                <w:color w:val="FFFFFF"/>
                <w:szCs w:val="18"/>
              </w:rPr>
              <w:t>EFFECTIVE DATE</w:t>
            </w:r>
          </w:p>
        </w:tc>
        <w:tc>
          <w:tcPr>
            <w:tcW w:w="1989" w:type="dxa"/>
            <w:gridSpan w:val="4"/>
            <w:tcBorders>
              <w:top w:val="nil"/>
              <w:left w:val="nil"/>
              <w:bottom w:val="single" w:color="auto" w:sz="8" w:space="0"/>
              <w:right w:val="single" w:color="auto" w:sz="4" w:space="0"/>
            </w:tcBorders>
            <w:shd w:val="clear" w:color="auto" w:fill="EDEDED" w:themeFill="accent3" w:themeFillTint="33"/>
            <w:vAlign w:val="center"/>
          </w:tcPr>
          <w:p w:rsidRPr="00A93943" w:rsidR="00AC7EE0" w:rsidP="3BB7C315" w:rsidRDefault="1C0F2F9C" w14:paraId="1AACC88B" w14:textId="17A40573">
            <w:pPr>
              <w:jc w:val="center"/>
              <w:rPr>
                <w:rFonts w:ascii="Calibri" w:hAnsi="Calibri"/>
                <w:color w:val="000000" w:themeColor="text1"/>
                <w:szCs w:val="16"/>
              </w:rPr>
            </w:pPr>
            <w:r w:rsidRPr="3BB7C315">
              <w:rPr>
                <w:rFonts w:ascii="Arial" w:hAnsi="Arial" w:cs="Arial"/>
                <w:color w:val="000000" w:themeColor="text1"/>
              </w:rPr>
              <w:t>01.04.2021</w:t>
            </w:r>
          </w:p>
        </w:tc>
        <w:tc>
          <w:tcPr>
            <w:tcW w:w="2102" w:type="dxa"/>
            <w:gridSpan w:val="3"/>
            <w:tcBorders>
              <w:top w:val="nil"/>
              <w:left w:val="nil"/>
              <w:bottom w:val="single" w:color="auto" w:sz="8" w:space="0"/>
              <w:right w:val="single" w:color="auto" w:sz="4" w:space="0"/>
            </w:tcBorders>
            <w:shd w:val="clear" w:color="auto" w:fill="44546A" w:themeFill="text2"/>
            <w:vAlign w:val="center"/>
            <w:hideMark/>
          </w:tcPr>
          <w:p w:rsidRPr="00A93943" w:rsidR="00AC7EE0" w:rsidP="009E450E" w:rsidRDefault="00AC7EE0" w14:paraId="71964E04" w14:textId="77777777">
            <w:pPr>
              <w:rPr>
                <w:rFonts w:ascii="Arial" w:hAnsi="Arial" w:cs="Arial"/>
                <w:b/>
                <w:bCs/>
                <w:color w:val="FFFFFF"/>
                <w:szCs w:val="18"/>
              </w:rPr>
            </w:pPr>
            <w:r w:rsidRPr="00A93943">
              <w:rPr>
                <w:rFonts w:ascii="Arial" w:hAnsi="Arial" w:cs="Arial"/>
                <w:b/>
                <w:bCs/>
                <w:color w:val="FFFFFF"/>
                <w:szCs w:val="18"/>
              </w:rPr>
              <w:t>DATE OF LAST REVISION</w:t>
            </w:r>
          </w:p>
        </w:tc>
        <w:tc>
          <w:tcPr>
            <w:tcW w:w="2290" w:type="dxa"/>
            <w:gridSpan w:val="4"/>
            <w:tcBorders>
              <w:top w:val="nil"/>
              <w:left w:val="nil"/>
              <w:bottom w:val="single" w:color="auto" w:sz="8" w:space="0"/>
              <w:right w:val="single" w:color="auto" w:sz="4" w:space="0"/>
            </w:tcBorders>
            <w:shd w:val="clear" w:color="auto" w:fill="EDEDED" w:themeFill="accent3" w:themeFillTint="33"/>
            <w:vAlign w:val="center"/>
            <w:hideMark/>
          </w:tcPr>
          <w:p w:rsidRPr="00A93943" w:rsidR="00AC7EE0" w:rsidP="009E450E" w:rsidRDefault="00143289" w14:paraId="2E3BE145" w14:textId="77777777">
            <w:pPr>
              <w:jc w:val="center"/>
              <w:rPr>
                <w:rFonts w:ascii="Arial" w:hAnsi="Arial" w:cs="Arial"/>
                <w:color w:val="000000"/>
                <w:szCs w:val="18"/>
              </w:rPr>
            </w:pPr>
            <w:r w:rsidRPr="00A93943">
              <w:rPr>
                <w:rFonts w:ascii="Arial" w:hAnsi="Arial" w:cs="Arial"/>
                <w:color w:val="000000"/>
                <w:szCs w:val="18"/>
              </w:rPr>
              <w:t>N/A</w:t>
            </w:r>
            <w:r w:rsidRPr="00A93943" w:rsidR="00AC7EE0">
              <w:rPr>
                <w:rFonts w:ascii="Arial" w:hAnsi="Arial" w:cs="Arial"/>
                <w:color w:val="000000"/>
                <w:szCs w:val="18"/>
              </w:rPr>
              <w:t> </w:t>
            </w:r>
          </w:p>
        </w:tc>
        <w:tc>
          <w:tcPr>
            <w:tcW w:w="1292" w:type="dxa"/>
            <w:gridSpan w:val="3"/>
            <w:tcBorders>
              <w:top w:val="nil"/>
              <w:left w:val="nil"/>
              <w:bottom w:val="single" w:color="auto" w:sz="8" w:space="0"/>
              <w:right w:val="single" w:color="auto" w:sz="4" w:space="0"/>
            </w:tcBorders>
            <w:shd w:val="clear" w:color="auto" w:fill="44546A" w:themeFill="text2"/>
            <w:vAlign w:val="center"/>
            <w:hideMark/>
          </w:tcPr>
          <w:p w:rsidRPr="00A93943" w:rsidR="00AC7EE0" w:rsidP="009E450E" w:rsidRDefault="00AC7EE0" w14:paraId="4A3DEA9C" w14:textId="77777777">
            <w:pPr>
              <w:rPr>
                <w:rFonts w:ascii="Arial" w:hAnsi="Arial" w:cs="Arial"/>
                <w:b/>
                <w:bCs/>
                <w:color w:val="FFFFFF"/>
                <w:szCs w:val="18"/>
              </w:rPr>
            </w:pPr>
            <w:r w:rsidRPr="00A93943">
              <w:rPr>
                <w:rFonts w:ascii="Arial" w:hAnsi="Arial" w:cs="Arial"/>
                <w:b/>
                <w:bCs/>
                <w:color w:val="FFFFFF"/>
                <w:szCs w:val="18"/>
              </w:rPr>
              <w:t xml:space="preserve">VERSION NO. </w:t>
            </w:r>
          </w:p>
        </w:tc>
        <w:tc>
          <w:tcPr>
            <w:tcW w:w="1405" w:type="dxa"/>
            <w:tcBorders>
              <w:top w:val="nil"/>
              <w:left w:val="nil"/>
              <w:bottom w:val="single" w:color="auto" w:sz="8" w:space="0"/>
              <w:right w:val="single" w:color="auto" w:sz="4" w:space="0"/>
            </w:tcBorders>
            <w:shd w:val="clear" w:color="auto" w:fill="EDEDED" w:themeFill="accent3" w:themeFillTint="33"/>
            <w:vAlign w:val="center"/>
            <w:hideMark/>
          </w:tcPr>
          <w:p w:rsidRPr="00A93943" w:rsidR="00AC7EE0" w:rsidP="009E450E" w:rsidRDefault="00A93943" w14:paraId="445E34A5" w14:textId="77777777">
            <w:pPr>
              <w:jc w:val="center"/>
              <w:rPr>
                <w:rFonts w:ascii="Arial" w:hAnsi="Arial" w:cs="Arial"/>
                <w:color w:val="000000"/>
                <w:szCs w:val="18"/>
              </w:rPr>
            </w:pPr>
            <w:r w:rsidRPr="00A93943">
              <w:rPr>
                <w:rFonts w:ascii="Arial" w:hAnsi="Arial" w:cs="Arial"/>
                <w:color w:val="000000"/>
                <w:szCs w:val="18"/>
              </w:rPr>
              <w:t>1.0</w:t>
            </w:r>
            <w:r w:rsidRPr="00A93943" w:rsidR="00AC7EE0">
              <w:rPr>
                <w:rFonts w:ascii="Arial" w:hAnsi="Arial" w:cs="Arial"/>
                <w:color w:val="000000"/>
                <w:szCs w:val="18"/>
              </w:rPr>
              <w:t> </w:t>
            </w:r>
          </w:p>
        </w:tc>
      </w:tr>
      <w:tr w:rsidRPr="00A93943" w:rsidR="00AC7EE0" w:rsidTr="06E5AE7A" w14:paraId="74F6DCDE" w14:textId="77777777">
        <w:trPr>
          <w:gridAfter w:val="1"/>
          <w:wAfter w:w="20" w:type="dxa"/>
          <w:trHeight w:val="20"/>
        </w:trPr>
        <w:tc>
          <w:tcPr>
            <w:tcW w:w="10783" w:type="dxa"/>
            <w:gridSpan w:val="16"/>
            <w:tcBorders>
              <w:top w:val="nil"/>
              <w:left w:val="single" w:color="auto" w:sz="4" w:space="0"/>
              <w:bottom w:val="single" w:color="auto" w:sz="8" w:space="0"/>
            </w:tcBorders>
            <w:shd w:val="clear" w:color="auto" w:fill="FFFFFF" w:themeFill="background1"/>
            <w:vAlign w:val="center"/>
          </w:tcPr>
          <w:p w:rsidRPr="00A93943" w:rsidR="00AC7EE0" w:rsidP="009E450E" w:rsidRDefault="00AC7EE0" w14:paraId="105A5837" w14:textId="77777777">
            <w:pPr>
              <w:jc w:val="center"/>
              <w:rPr>
                <w:rFonts w:ascii="Arial" w:hAnsi="Arial" w:cs="Arial"/>
                <w:color w:val="000000"/>
                <w:sz w:val="4"/>
                <w:szCs w:val="18"/>
              </w:rPr>
            </w:pPr>
          </w:p>
        </w:tc>
      </w:tr>
      <w:tr w:rsidRPr="00A93943" w:rsidR="00AC7EE0" w:rsidTr="06E5AE7A" w14:paraId="5F66BA71" w14:textId="77777777">
        <w:trPr>
          <w:gridAfter w:val="1"/>
          <w:wAfter w:w="20" w:type="dxa"/>
          <w:trHeight w:val="871"/>
        </w:trPr>
        <w:tc>
          <w:tcPr>
            <w:tcW w:w="1705" w:type="dxa"/>
            <w:tcBorders>
              <w:top w:val="nil"/>
              <w:left w:val="single" w:color="auto" w:sz="4" w:space="0"/>
              <w:bottom w:val="single" w:color="auto" w:sz="4" w:space="0"/>
              <w:right w:val="single" w:color="auto" w:sz="4" w:space="0"/>
            </w:tcBorders>
            <w:shd w:val="clear" w:color="auto" w:fill="525252" w:themeFill="accent3" w:themeFillShade="80"/>
            <w:vAlign w:val="center"/>
            <w:hideMark/>
          </w:tcPr>
          <w:p w:rsidRPr="00A93943" w:rsidR="00AC7EE0" w:rsidP="009E450E" w:rsidRDefault="00AC7EE0" w14:paraId="3D8414E7" w14:textId="77777777">
            <w:pPr>
              <w:rPr>
                <w:rFonts w:ascii="Arial" w:hAnsi="Arial" w:cs="Arial"/>
                <w:b/>
                <w:bCs/>
                <w:color w:val="FFFFFF"/>
                <w:szCs w:val="18"/>
              </w:rPr>
            </w:pPr>
            <w:r w:rsidRPr="00A93943">
              <w:rPr>
                <w:rFonts w:ascii="Arial" w:hAnsi="Arial" w:cs="Arial"/>
                <w:b/>
                <w:bCs/>
                <w:color w:val="FFFFFF"/>
                <w:szCs w:val="18"/>
              </w:rPr>
              <w:t>ADMINISTRATOR RESPONSIBLE</w:t>
            </w:r>
          </w:p>
        </w:tc>
        <w:tc>
          <w:tcPr>
            <w:tcW w:w="3673" w:type="dxa"/>
            <w:gridSpan w:val="6"/>
            <w:tcBorders>
              <w:top w:val="single" w:color="auto" w:sz="4" w:space="0"/>
              <w:left w:val="nil"/>
              <w:bottom w:val="single" w:color="auto" w:sz="4" w:space="0"/>
              <w:right w:val="single" w:color="auto" w:sz="4" w:space="0"/>
            </w:tcBorders>
            <w:shd w:val="clear" w:color="auto" w:fill="auto"/>
            <w:vAlign w:val="center"/>
            <w:hideMark/>
          </w:tcPr>
          <w:p w:rsidRPr="00A93943" w:rsidR="00AC7EE0" w:rsidP="00115108" w:rsidRDefault="68E5DA14" w14:paraId="0F22BD42" w14:textId="58AD832A">
            <w:pPr>
              <w:ind w:firstLine="225"/>
              <w:rPr>
                <w:rFonts w:ascii="Arial" w:hAnsi="Arial" w:cs="Arial"/>
                <w:color w:val="000000" w:themeColor="text1"/>
              </w:rPr>
            </w:pPr>
            <w:r w:rsidRPr="06E5AE7A">
              <w:rPr>
                <w:rFonts w:ascii="Arial" w:hAnsi="Arial" w:cs="Arial"/>
                <w:color w:val="000000" w:themeColor="text1"/>
              </w:rPr>
              <w:t>Head of Laboratory Services</w:t>
            </w:r>
          </w:p>
        </w:tc>
        <w:tc>
          <w:tcPr>
            <w:tcW w:w="1852" w:type="dxa"/>
            <w:gridSpan w:val="3"/>
            <w:tcBorders>
              <w:top w:val="nil"/>
              <w:left w:val="nil"/>
              <w:bottom w:val="single" w:color="auto" w:sz="4" w:space="0"/>
              <w:right w:val="single" w:color="auto" w:sz="4" w:space="0"/>
            </w:tcBorders>
            <w:shd w:val="clear" w:color="auto" w:fill="525252" w:themeFill="accent3" w:themeFillShade="80"/>
            <w:vAlign w:val="center"/>
            <w:hideMark/>
          </w:tcPr>
          <w:p w:rsidRPr="00A93943" w:rsidR="00AC7EE0" w:rsidP="009E450E" w:rsidRDefault="00AC7EE0" w14:paraId="42C35090" w14:textId="77777777">
            <w:pPr>
              <w:rPr>
                <w:rFonts w:ascii="Arial" w:hAnsi="Arial" w:cs="Arial"/>
                <w:b/>
                <w:bCs/>
                <w:color w:val="FFFFFF"/>
                <w:szCs w:val="18"/>
              </w:rPr>
            </w:pPr>
            <w:r w:rsidRPr="00A93943">
              <w:rPr>
                <w:rFonts w:ascii="Arial" w:hAnsi="Arial" w:cs="Arial"/>
                <w:b/>
                <w:bCs/>
                <w:color w:val="FFFFFF"/>
                <w:szCs w:val="18"/>
              </w:rPr>
              <w:t>CONTACT INFORMATION</w:t>
            </w:r>
          </w:p>
        </w:tc>
        <w:tc>
          <w:tcPr>
            <w:tcW w:w="3553" w:type="dxa"/>
            <w:gridSpan w:val="6"/>
            <w:tcBorders>
              <w:top w:val="single" w:color="auto" w:sz="4" w:space="0"/>
              <w:left w:val="nil"/>
              <w:bottom w:val="single" w:color="auto" w:sz="4" w:space="0"/>
              <w:right w:val="single" w:color="auto" w:sz="4" w:space="0"/>
            </w:tcBorders>
            <w:shd w:val="clear" w:color="auto" w:fill="auto"/>
            <w:vAlign w:val="center"/>
            <w:hideMark/>
          </w:tcPr>
          <w:p w:rsidRPr="00A93943" w:rsidR="00BC6B06" w:rsidP="06E5AE7A" w:rsidRDefault="00AC7EE0" w14:paraId="59F67802" w14:textId="4D31FB12">
            <w:pPr>
              <w:ind w:firstLine="160" w:firstLineChars="100"/>
              <w:rPr>
                <w:rFonts w:ascii="Arial" w:hAnsi="Arial" w:cs="Arial"/>
                <w:color w:val="000000"/>
              </w:rPr>
            </w:pPr>
            <w:r w:rsidRPr="06E5AE7A">
              <w:rPr>
                <w:rFonts w:ascii="Arial" w:hAnsi="Arial" w:cs="Arial"/>
                <w:color w:val="000000" w:themeColor="text1"/>
              </w:rPr>
              <w:t> </w:t>
            </w:r>
            <w:hyperlink w:history="1" r:id="rId11">
              <w:r w:rsidR="00D023DE">
                <w:rPr>
                  <w:rStyle w:val="Hyperlink"/>
                  <w:rFonts w:ascii="Arial" w:hAnsi="Arial" w:cs="Arial"/>
                </w:rPr>
                <w:t xml:space="preserve">Dr Priya </w:t>
              </w:r>
              <w:proofErr w:type="spellStart"/>
              <w:r w:rsidR="00D023DE">
                <w:rPr>
                  <w:rStyle w:val="Hyperlink"/>
                  <w:rFonts w:ascii="Arial" w:hAnsi="Arial" w:cs="Arial"/>
                </w:rPr>
                <w:t>Madhou</w:t>
              </w:r>
              <w:proofErr w:type="spellEnd"/>
            </w:hyperlink>
          </w:p>
        </w:tc>
      </w:tr>
      <w:tr w:rsidRPr="00A93943" w:rsidR="00AC7EE0" w:rsidTr="06E5AE7A" w14:paraId="6A3F79BC" w14:textId="77777777">
        <w:trPr>
          <w:gridAfter w:val="1"/>
          <w:wAfter w:w="20" w:type="dxa"/>
          <w:trHeight w:val="331"/>
        </w:trPr>
        <w:tc>
          <w:tcPr>
            <w:tcW w:w="10783" w:type="dxa"/>
            <w:gridSpan w:val="16"/>
            <w:tcBorders>
              <w:top w:val="nil"/>
              <w:left w:val="single" w:color="auto" w:sz="4" w:space="0"/>
              <w:bottom w:val="single" w:color="auto" w:sz="4" w:space="0"/>
            </w:tcBorders>
            <w:shd w:val="clear" w:color="auto" w:fill="323E4F" w:themeFill="text2" w:themeFillShade="BF"/>
            <w:vAlign w:val="center"/>
          </w:tcPr>
          <w:p w:rsidRPr="00A93943" w:rsidR="00AC7EE0" w:rsidP="009E450E" w:rsidRDefault="00AC7EE0" w14:paraId="030B7977" w14:textId="77777777">
            <w:pPr>
              <w:rPr>
                <w:rFonts w:ascii="Arial" w:hAnsi="Arial" w:cs="Arial"/>
                <w:b/>
                <w:color w:val="FFFFFF" w:themeColor="background1"/>
                <w:szCs w:val="18"/>
              </w:rPr>
            </w:pPr>
            <w:r w:rsidRPr="00A93943">
              <w:rPr>
                <w:rFonts w:ascii="Arial" w:hAnsi="Arial" w:cs="Arial"/>
                <w:b/>
                <w:color w:val="FFFFFF" w:themeColor="background1"/>
                <w:szCs w:val="18"/>
              </w:rPr>
              <w:t xml:space="preserve">APPLIES TO </w:t>
            </w:r>
            <w:r w:rsidRPr="00A93943">
              <w:rPr>
                <w:rFonts w:ascii="Arial" w:hAnsi="Arial" w:cs="Arial"/>
                <w:color w:val="FFFFFF" w:themeColor="background1"/>
                <w:szCs w:val="18"/>
              </w:rPr>
              <w:t>Apply group names to define applicable areas of staff.</w:t>
            </w:r>
          </w:p>
        </w:tc>
      </w:tr>
      <w:tr w:rsidRPr="00A93943" w:rsidR="00AC7EE0" w:rsidTr="06E5AE7A" w14:paraId="371A317F" w14:textId="77777777">
        <w:trPr>
          <w:gridAfter w:val="1"/>
          <w:wAfter w:w="20" w:type="dxa"/>
          <w:trHeight w:val="331"/>
        </w:trPr>
        <w:tc>
          <w:tcPr>
            <w:tcW w:w="1705" w:type="dxa"/>
            <w:tcBorders>
              <w:top w:val="single" w:color="auto" w:sz="4" w:space="0"/>
              <w:left w:val="single" w:color="auto" w:sz="4" w:space="0"/>
              <w:bottom w:val="single" w:color="auto" w:sz="4" w:space="0"/>
              <w:right w:val="dashed" w:color="auto" w:sz="4" w:space="0"/>
            </w:tcBorders>
            <w:shd w:val="clear" w:color="auto" w:fill="D6DCE4"/>
            <w:vAlign w:val="center"/>
          </w:tcPr>
          <w:p w:rsidRPr="00A93943" w:rsidR="00AC7EE0" w:rsidP="009E450E" w:rsidRDefault="00AC7EE0" w14:paraId="202E0149" w14:textId="77777777">
            <w:pPr>
              <w:jc w:val="right"/>
              <w:rPr>
                <w:rFonts w:ascii="Arial" w:hAnsi="Arial" w:cs="Arial"/>
                <w:color w:val="000000"/>
                <w:szCs w:val="18"/>
              </w:rPr>
            </w:pPr>
            <w:r w:rsidRPr="00A93943">
              <w:rPr>
                <w:rFonts w:ascii="Arial" w:hAnsi="Arial" w:cs="Arial"/>
                <w:color w:val="000000"/>
                <w:szCs w:val="18"/>
              </w:rPr>
              <w:t>GROUP 1</w:t>
            </w:r>
          </w:p>
        </w:tc>
        <w:tc>
          <w:tcPr>
            <w:tcW w:w="1989" w:type="dxa"/>
            <w:gridSpan w:val="4"/>
            <w:tcBorders>
              <w:top w:val="single" w:color="auto" w:sz="4" w:space="0"/>
              <w:left w:val="nil"/>
              <w:bottom w:val="single" w:color="auto" w:sz="4" w:space="0"/>
              <w:right w:val="single" w:color="auto" w:sz="8" w:space="0"/>
            </w:tcBorders>
            <w:shd w:val="clear" w:color="auto" w:fill="auto"/>
            <w:vAlign w:val="center"/>
            <w:hideMark/>
          </w:tcPr>
          <w:p w:rsidRPr="00A93943" w:rsidR="00AC7EE0" w:rsidP="073A7C93" w:rsidRDefault="00AC7EE0" w14:paraId="1FF40BCA" w14:textId="77777777">
            <w:pPr>
              <w:jc w:val="center"/>
              <w:rPr>
                <w:rFonts w:ascii="Arial" w:hAnsi="Arial" w:cs="Arial"/>
                <w:color w:val="000000"/>
              </w:rPr>
            </w:pPr>
            <w:r w:rsidRPr="00A93943">
              <w:rPr>
                <w:rFonts w:ascii="Arial" w:hAnsi="Arial" w:cs="Arial"/>
                <w:color w:val="000000" w:themeColor="text1"/>
              </w:rPr>
              <w:t xml:space="preserve"> Principal Investigators</w:t>
            </w:r>
          </w:p>
        </w:tc>
        <w:tc>
          <w:tcPr>
            <w:tcW w:w="1684" w:type="dxa"/>
            <w:gridSpan w:val="2"/>
            <w:tcBorders>
              <w:top w:val="single" w:color="auto" w:sz="4" w:space="0"/>
              <w:left w:val="nil"/>
              <w:bottom w:val="single" w:color="auto" w:sz="4" w:space="0"/>
              <w:right w:val="dashed" w:color="auto" w:sz="4" w:space="0"/>
            </w:tcBorders>
            <w:shd w:val="clear" w:color="auto" w:fill="D6DCE4"/>
            <w:vAlign w:val="center"/>
          </w:tcPr>
          <w:p w:rsidRPr="00A93943" w:rsidR="00AC7EE0" w:rsidP="009E450E" w:rsidRDefault="00AC7EE0" w14:paraId="7074F5AF" w14:textId="77777777">
            <w:pPr>
              <w:jc w:val="right"/>
              <w:rPr>
                <w:rFonts w:ascii="Arial" w:hAnsi="Arial" w:cs="Arial"/>
                <w:color w:val="000000"/>
                <w:szCs w:val="18"/>
              </w:rPr>
            </w:pPr>
            <w:r w:rsidRPr="00A93943">
              <w:rPr>
                <w:rFonts w:ascii="Arial" w:hAnsi="Arial" w:cs="Arial"/>
                <w:color w:val="000000"/>
                <w:szCs w:val="18"/>
              </w:rPr>
              <w:t>GROUP 2</w:t>
            </w:r>
          </w:p>
        </w:tc>
        <w:tc>
          <w:tcPr>
            <w:tcW w:w="1852" w:type="dxa"/>
            <w:gridSpan w:val="3"/>
            <w:tcBorders>
              <w:top w:val="single" w:color="auto" w:sz="4" w:space="0"/>
              <w:left w:val="nil"/>
              <w:bottom w:val="single" w:color="auto" w:sz="4" w:space="0"/>
              <w:right w:val="single" w:color="auto" w:sz="8" w:space="0"/>
            </w:tcBorders>
            <w:shd w:val="clear" w:color="auto" w:fill="auto"/>
            <w:vAlign w:val="center"/>
            <w:hideMark/>
          </w:tcPr>
          <w:p w:rsidRPr="00A93943" w:rsidR="00AC7EE0" w:rsidP="073A7C93" w:rsidRDefault="00BD3D26" w14:paraId="52022858" w14:textId="7D2C3860">
            <w:pPr>
              <w:jc w:val="center"/>
              <w:rPr>
                <w:rFonts w:ascii="Arial" w:hAnsi="Arial" w:cs="Arial"/>
                <w:color w:val="000000"/>
              </w:rPr>
            </w:pPr>
            <w:r>
              <w:rPr>
                <w:rFonts w:ascii="Arial" w:hAnsi="Arial" w:cs="Arial"/>
              </w:rPr>
              <w:t>Researchers</w:t>
            </w:r>
          </w:p>
        </w:tc>
        <w:tc>
          <w:tcPr>
            <w:tcW w:w="1774" w:type="dxa"/>
            <w:gridSpan w:val="3"/>
            <w:tcBorders>
              <w:top w:val="single" w:color="auto" w:sz="4" w:space="0"/>
              <w:left w:val="nil"/>
              <w:bottom w:val="single" w:color="auto" w:sz="4" w:space="0"/>
              <w:right w:val="dashed" w:color="auto" w:sz="4" w:space="0"/>
            </w:tcBorders>
            <w:shd w:val="clear" w:color="auto" w:fill="D6DCE4"/>
            <w:vAlign w:val="center"/>
          </w:tcPr>
          <w:p w:rsidRPr="00A93943" w:rsidR="00AC7EE0" w:rsidP="009E450E" w:rsidRDefault="00AC7EE0" w14:paraId="37D295DB" w14:textId="77777777">
            <w:pPr>
              <w:jc w:val="right"/>
              <w:rPr>
                <w:rFonts w:ascii="Arial" w:hAnsi="Arial" w:cs="Arial"/>
                <w:color w:val="000000"/>
                <w:szCs w:val="18"/>
              </w:rPr>
            </w:pPr>
            <w:r w:rsidRPr="00A93943">
              <w:rPr>
                <w:rFonts w:ascii="Arial" w:hAnsi="Arial" w:cs="Arial"/>
                <w:color w:val="000000"/>
                <w:szCs w:val="18"/>
              </w:rPr>
              <w:t>GROUP 3</w:t>
            </w:r>
          </w:p>
        </w:tc>
        <w:tc>
          <w:tcPr>
            <w:tcW w:w="1779" w:type="dxa"/>
            <w:gridSpan w:val="3"/>
            <w:tcBorders>
              <w:top w:val="single" w:color="auto" w:sz="4" w:space="0"/>
              <w:left w:val="nil"/>
              <w:bottom w:val="single" w:color="auto" w:sz="4" w:space="0"/>
              <w:right w:val="single" w:color="auto" w:sz="4" w:space="0"/>
            </w:tcBorders>
            <w:shd w:val="clear" w:color="auto" w:fill="auto"/>
            <w:vAlign w:val="center"/>
            <w:hideMark/>
          </w:tcPr>
          <w:p w:rsidRPr="00A93943" w:rsidR="00AC7EE0" w:rsidP="073A7C93" w:rsidRDefault="1FF32384" w14:paraId="24CBBCE4" w14:textId="77777777">
            <w:pPr>
              <w:jc w:val="center"/>
              <w:rPr>
                <w:rFonts w:ascii="Arial" w:hAnsi="Arial" w:cs="Arial"/>
                <w:color w:val="000000"/>
              </w:rPr>
            </w:pPr>
            <w:r w:rsidRPr="00A93943">
              <w:rPr>
                <w:rFonts w:ascii="Arial" w:hAnsi="Arial" w:cs="Arial"/>
                <w:color w:val="000000" w:themeColor="text1"/>
              </w:rPr>
              <w:t>Administrators</w:t>
            </w:r>
            <w:r w:rsidRPr="00A93943" w:rsidR="00AC7EE0">
              <w:rPr>
                <w:rFonts w:ascii="Arial" w:hAnsi="Arial" w:cs="Arial"/>
                <w:color w:val="000000" w:themeColor="text1"/>
              </w:rPr>
              <w:t> </w:t>
            </w:r>
          </w:p>
        </w:tc>
      </w:tr>
      <w:tr w:rsidRPr="00A93943" w:rsidR="00AC7EE0" w:rsidTr="06E5AE7A" w14:paraId="3188BEAC" w14:textId="77777777">
        <w:trPr>
          <w:gridAfter w:val="1"/>
          <w:wAfter w:w="20" w:type="dxa"/>
          <w:trHeight w:val="331"/>
        </w:trPr>
        <w:tc>
          <w:tcPr>
            <w:tcW w:w="1705" w:type="dxa"/>
            <w:tcBorders>
              <w:top w:val="nil"/>
              <w:left w:val="single" w:color="auto" w:sz="4" w:space="0"/>
              <w:bottom w:val="single" w:color="auto" w:sz="4" w:space="0"/>
              <w:right w:val="dashed" w:color="auto" w:sz="4" w:space="0"/>
            </w:tcBorders>
            <w:shd w:val="clear" w:color="auto" w:fill="D6DCE4"/>
            <w:vAlign w:val="center"/>
          </w:tcPr>
          <w:p w:rsidRPr="00A93943" w:rsidR="00AC7EE0" w:rsidP="009E450E" w:rsidRDefault="00AC7EE0" w14:paraId="02E9B799" w14:textId="77777777">
            <w:pPr>
              <w:jc w:val="right"/>
              <w:rPr>
                <w:rFonts w:ascii="Arial" w:hAnsi="Arial" w:cs="Arial"/>
                <w:color w:val="000000"/>
                <w:szCs w:val="18"/>
              </w:rPr>
            </w:pPr>
            <w:r w:rsidRPr="00A93943">
              <w:rPr>
                <w:rFonts w:ascii="Arial" w:hAnsi="Arial" w:cs="Arial"/>
                <w:color w:val="000000"/>
                <w:szCs w:val="18"/>
              </w:rPr>
              <w:t>GROUP 4</w:t>
            </w:r>
          </w:p>
        </w:tc>
        <w:tc>
          <w:tcPr>
            <w:tcW w:w="1989" w:type="dxa"/>
            <w:gridSpan w:val="4"/>
            <w:tcBorders>
              <w:top w:val="nil"/>
              <w:left w:val="nil"/>
              <w:bottom w:val="single" w:color="auto" w:sz="4" w:space="0"/>
              <w:right w:val="single" w:color="auto" w:sz="8" w:space="0"/>
            </w:tcBorders>
            <w:shd w:val="clear" w:color="auto" w:fill="auto"/>
            <w:vAlign w:val="center"/>
            <w:hideMark/>
          </w:tcPr>
          <w:p w:rsidRPr="00A93943" w:rsidR="00AC7EE0" w:rsidP="009E450E" w:rsidRDefault="00AC7EE0" w14:paraId="5B350F9E" w14:textId="77777777">
            <w:pPr>
              <w:jc w:val="center"/>
              <w:rPr>
                <w:rFonts w:ascii="Arial" w:hAnsi="Arial" w:cs="Arial"/>
                <w:color w:val="000000"/>
                <w:szCs w:val="18"/>
              </w:rPr>
            </w:pPr>
            <w:r w:rsidRPr="00A93943">
              <w:rPr>
                <w:rFonts w:ascii="Arial" w:hAnsi="Arial" w:cs="Arial"/>
                <w:color w:val="000000"/>
                <w:szCs w:val="18"/>
              </w:rPr>
              <w:t> </w:t>
            </w:r>
          </w:p>
        </w:tc>
        <w:tc>
          <w:tcPr>
            <w:tcW w:w="1684" w:type="dxa"/>
            <w:gridSpan w:val="2"/>
            <w:tcBorders>
              <w:top w:val="nil"/>
              <w:left w:val="nil"/>
              <w:bottom w:val="single" w:color="auto" w:sz="4" w:space="0"/>
              <w:right w:val="dashed" w:color="auto" w:sz="4" w:space="0"/>
            </w:tcBorders>
            <w:shd w:val="clear" w:color="auto" w:fill="D6DCE4"/>
            <w:vAlign w:val="center"/>
          </w:tcPr>
          <w:p w:rsidRPr="00A93943" w:rsidR="00AC7EE0" w:rsidP="009E450E" w:rsidRDefault="00AC7EE0" w14:paraId="1DA51298" w14:textId="77777777">
            <w:pPr>
              <w:jc w:val="right"/>
              <w:rPr>
                <w:rFonts w:ascii="Arial" w:hAnsi="Arial" w:cs="Arial"/>
                <w:color w:val="000000"/>
                <w:szCs w:val="18"/>
              </w:rPr>
            </w:pPr>
            <w:r w:rsidRPr="00A93943">
              <w:rPr>
                <w:rFonts w:ascii="Arial" w:hAnsi="Arial" w:cs="Arial"/>
                <w:color w:val="000000"/>
                <w:szCs w:val="18"/>
              </w:rPr>
              <w:t>GROUP 5</w:t>
            </w:r>
          </w:p>
        </w:tc>
        <w:tc>
          <w:tcPr>
            <w:tcW w:w="1852" w:type="dxa"/>
            <w:gridSpan w:val="3"/>
            <w:tcBorders>
              <w:top w:val="nil"/>
              <w:left w:val="nil"/>
              <w:bottom w:val="single" w:color="auto" w:sz="4" w:space="0"/>
              <w:right w:val="single" w:color="auto" w:sz="8" w:space="0"/>
            </w:tcBorders>
            <w:shd w:val="clear" w:color="auto" w:fill="auto"/>
            <w:vAlign w:val="center"/>
            <w:hideMark/>
          </w:tcPr>
          <w:p w:rsidRPr="00A93943" w:rsidR="00AC7EE0" w:rsidP="009E450E" w:rsidRDefault="00AC7EE0" w14:paraId="60C714CD" w14:textId="77777777">
            <w:pPr>
              <w:jc w:val="center"/>
              <w:rPr>
                <w:rFonts w:ascii="Arial" w:hAnsi="Arial" w:cs="Arial"/>
                <w:color w:val="000000"/>
                <w:szCs w:val="18"/>
              </w:rPr>
            </w:pPr>
          </w:p>
        </w:tc>
        <w:tc>
          <w:tcPr>
            <w:tcW w:w="1774" w:type="dxa"/>
            <w:gridSpan w:val="3"/>
            <w:tcBorders>
              <w:top w:val="nil"/>
              <w:left w:val="nil"/>
              <w:bottom w:val="single" w:color="auto" w:sz="4" w:space="0"/>
              <w:right w:val="dashed" w:color="auto" w:sz="4" w:space="0"/>
            </w:tcBorders>
            <w:shd w:val="clear" w:color="auto" w:fill="D6DCE4"/>
            <w:vAlign w:val="center"/>
          </w:tcPr>
          <w:p w:rsidRPr="00A93943" w:rsidR="00AC7EE0" w:rsidP="009E450E" w:rsidRDefault="00AC7EE0" w14:paraId="5075F688" w14:textId="77777777">
            <w:pPr>
              <w:jc w:val="right"/>
              <w:rPr>
                <w:rFonts w:ascii="Arial" w:hAnsi="Arial" w:cs="Arial"/>
                <w:color w:val="000000"/>
                <w:szCs w:val="18"/>
              </w:rPr>
            </w:pPr>
            <w:r w:rsidRPr="00A93943">
              <w:rPr>
                <w:rFonts w:ascii="Arial" w:hAnsi="Arial" w:cs="Arial"/>
                <w:color w:val="000000"/>
                <w:szCs w:val="18"/>
              </w:rPr>
              <w:t>GROUP 6</w:t>
            </w:r>
          </w:p>
        </w:tc>
        <w:tc>
          <w:tcPr>
            <w:tcW w:w="1779" w:type="dxa"/>
            <w:gridSpan w:val="3"/>
            <w:tcBorders>
              <w:top w:val="nil"/>
              <w:left w:val="nil"/>
              <w:bottom w:val="single" w:color="auto" w:sz="4" w:space="0"/>
              <w:right w:val="single" w:color="auto" w:sz="4" w:space="0"/>
            </w:tcBorders>
            <w:shd w:val="clear" w:color="auto" w:fill="auto"/>
            <w:vAlign w:val="center"/>
            <w:hideMark/>
          </w:tcPr>
          <w:p w:rsidRPr="00A93943" w:rsidR="00AC7EE0" w:rsidP="009E450E" w:rsidRDefault="00AC7EE0" w14:paraId="587F9520" w14:textId="77777777">
            <w:pPr>
              <w:jc w:val="center"/>
              <w:rPr>
                <w:rFonts w:ascii="Arial" w:hAnsi="Arial" w:cs="Arial"/>
                <w:color w:val="000000"/>
                <w:szCs w:val="18"/>
              </w:rPr>
            </w:pPr>
            <w:r w:rsidRPr="00A93943">
              <w:rPr>
                <w:rFonts w:ascii="Arial" w:hAnsi="Arial" w:cs="Arial"/>
                <w:color w:val="000000"/>
                <w:szCs w:val="18"/>
              </w:rPr>
              <w:t> </w:t>
            </w:r>
          </w:p>
        </w:tc>
      </w:tr>
      <w:tr w:rsidRPr="00A93943" w:rsidR="00AC7EE0" w:rsidTr="06E5AE7A" w14:paraId="59CF580E" w14:textId="77777777">
        <w:trPr>
          <w:gridAfter w:val="1"/>
          <w:wAfter w:w="20" w:type="dxa"/>
          <w:trHeight w:val="144"/>
        </w:trPr>
        <w:tc>
          <w:tcPr>
            <w:tcW w:w="1967" w:type="dxa"/>
            <w:gridSpan w:val="2"/>
            <w:tcBorders>
              <w:top w:val="nil"/>
              <w:left w:val="nil"/>
              <w:bottom w:val="nil"/>
              <w:right w:val="nil"/>
            </w:tcBorders>
            <w:shd w:val="clear" w:color="auto" w:fill="auto"/>
            <w:vAlign w:val="bottom"/>
            <w:hideMark/>
          </w:tcPr>
          <w:p w:rsidRPr="00A93943" w:rsidR="00AC7EE0" w:rsidP="009E450E" w:rsidRDefault="00AC7EE0" w14:paraId="6607A25A" w14:textId="77777777">
            <w:pPr>
              <w:jc w:val="center"/>
              <w:rPr>
                <w:rFonts w:ascii="Arial" w:hAnsi="Arial" w:cs="Arial"/>
                <w:color w:val="000000"/>
                <w:sz w:val="18"/>
                <w:szCs w:val="18"/>
              </w:rPr>
            </w:pPr>
          </w:p>
        </w:tc>
        <w:tc>
          <w:tcPr>
            <w:tcW w:w="1727" w:type="dxa"/>
            <w:gridSpan w:val="3"/>
            <w:tcBorders>
              <w:top w:val="nil"/>
              <w:left w:val="nil"/>
              <w:bottom w:val="nil"/>
              <w:right w:val="nil"/>
            </w:tcBorders>
            <w:shd w:val="clear" w:color="auto" w:fill="auto"/>
            <w:vAlign w:val="bottom"/>
            <w:hideMark/>
          </w:tcPr>
          <w:p w:rsidRPr="00A93943" w:rsidR="00AC7EE0" w:rsidP="009E450E" w:rsidRDefault="00AC7EE0" w14:paraId="4DEC36AE" w14:textId="77777777">
            <w:pPr>
              <w:jc w:val="center"/>
              <w:rPr>
                <w:rFonts w:ascii="Arial" w:hAnsi="Arial" w:cs="Arial"/>
                <w:sz w:val="18"/>
                <w:szCs w:val="18"/>
              </w:rPr>
            </w:pPr>
          </w:p>
        </w:tc>
        <w:tc>
          <w:tcPr>
            <w:tcW w:w="1684" w:type="dxa"/>
            <w:gridSpan w:val="2"/>
            <w:tcBorders>
              <w:top w:val="nil"/>
              <w:left w:val="nil"/>
              <w:bottom w:val="nil"/>
              <w:right w:val="nil"/>
            </w:tcBorders>
            <w:shd w:val="clear" w:color="auto" w:fill="auto"/>
            <w:vAlign w:val="bottom"/>
            <w:hideMark/>
          </w:tcPr>
          <w:p w:rsidRPr="00A93943" w:rsidR="00AC7EE0" w:rsidP="009E450E" w:rsidRDefault="00AC7EE0" w14:paraId="79FA7ED5" w14:textId="77777777">
            <w:pPr>
              <w:jc w:val="center"/>
              <w:rPr>
                <w:rFonts w:ascii="Arial" w:hAnsi="Arial" w:cs="Arial"/>
                <w:sz w:val="18"/>
                <w:szCs w:val="18"/>
              </w:rPr>
            </w:pPr>
          </w:p>
        </w:tc>
        <w:tc>
          <w:tcPr>
            <w:tcW w:w="1852" w:type="dxa"/>
            <w:gridSpan w:val="3"/>
            <w:tcBorders>
              <w:top w:val="nil"/>
              <w:left w:val="nil"/>
              <w:bottom w:val="nil"/>
              <w:right w:val="nil"/>
            </w:tcBorders>
            <w:shd w:val="clear" w:color="auto" w:fill="auto"/>
            <w:vAlign w:val="bottom"/>
            <w:hideMark/>
          </w:tcPr>
          <w:p w:rsidRPr="00A93943" w:rsidR="00AC7EE0" w:rsidP="009E450E" w:rsidRDefault="00AC7EE0" w14:paraId="19E0B87A" w14:textId="77777777">
            <w:pPr>
              <w:jc w:val="center"/>
              <w:rPr>
                <w:rFonts w:ascii="Arial" w:hAnsi="Arial" w:cs="Arial"/>
                <w:sz w:val="18"/>
                <w:szCs w:val="18"/>
              </w:rPr>
            </w:pPr>
          </w:p>
        </w:tc>
        <w:tc>
          <w:tcPr>
            <w:tcW w:w="1774" w:type="dxa"/>
            <w:gridSpan w:val="3"/>
            <w:tcBorders>
              <w:top w:val="nil"/>
              <w:left w:val="nil"/>
              <w:bottom w:val="nil"/>
              <w:right w:val="nil"/>
            </w:tcBorders>
            <w:shd w:val="clear" w:color="auto" w:fill="auto"/>
            <w:vAlign w:val="bottom"/>
            <w:hideMark/>
          </w:tcPr>
          <w:p w:rsidRPr="00A93943" w:rsidR="00AC7EE0" w:rsidP="009E450E" w:rsidRDefault="00AC7EE0" w14:paraId="5D11E6FA" w14:textId="77777777">
            <w:pPr>
              <w:jc w:val="center"/>
              <w:rPr>
                <w:rFonts w:ascii="Arial" w:hAnsi="Arial" w:cs="Arial"/>
                <w:sz w:val="18"/>
                <w:szCs w:val="18"/>
              </w:rPr>
            </w:pPr>
          </w:p>
        </w:tc>
        <w:tc>
          <w:tcPr>
            <w:tcW w:w="1779" w:type="dxa"/>
            <w:gridSpan w:val="3"/>
            <w:tcBorders>
              <w:top w:val="nil"/>
              <w:left w:val="nil"/>
              <w:bottom w:val="nil"/>
              <w:right w:val="nil"/>
            </w:tcBorders>
            <w:shd w:val="clear" w:color="auto" w:fill="auto"/>
            <w:vAlign w:val="bottom"/>
            <w:hideMark/>
          </w:tcPr>
          <w:p w:rsidRPr="00A93943" w:rsidR="00AC7EE0" w:rsidP="009E450E" w:rsidRDefault="00AC7EE0" w14:paraId="12D6E9AD" w14:textId="77777777">
            <w:pPr>
              <w:jc w:val="center"/>
              <w:rPr>
                <w:rFonts w:ascii="Arial" w:hAnsi="Arial" w:cs="Arial"/>
                <w:sz w:val="18"/>
                <w:szCs w:val="18"/>
              </w:rPr>
            </w:pPr>
          </w:p>
        </w:tc>
      </w:tr>
    </w:tbl>
    <w:p w:rsidRPr="00A93943" w:rsidR="00AC7EE0" w:rsidP="00AC7EE0" w:rsidRDefault="00AC7EE0" w14:paraId="0271F27F" w14:textId="77777777">
      <w:pPr>
        <w:rPr>
          <w:rFonts w:ascii="Arial" w:hAnsi="Arial" w:cs="Arial"/>
          <w:sz w:val="24"/>
        </w:rPr>
      </w:pPr>
    </w:p>
    <w:p w:rsidRPr="00A93943" w:rsidR="00AC7EE0" w:rsidP="00AC7EE0" w:rsidRDefault="00AC7EE0" w14:paraId="6870AAB5" w14:textId="77777777">
      <w:pPr>
        <w:rPr>
          <w:rFonts w:ascii="Arial" w:hAnsi="Arial" w:cs="Arial"/>
        </w:rPr>
      </w:pPr>
    </w:p>
    <w:p w:rsidRPr="00A93943" w:rsidR="00AC7EE0" w:rsidP="00AC7EE0" w:rsidRDefault="00AC7EE0" w14:paraId="4551C0EA" w14:textId="77777777">
      <w:pPr>
        <w:rPr>
          <w:rFonts w:ascii="Arial" w:hAnsi="Arial" w:cs="Arial"/>
        </w:rPr>
      </w:pPr>
    </w:p>
    <w:tbl>
      <w:tblPr>
        <w:tblW w:w="5000" w:type="pct"/>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1197"/>
        <w:gridCol w:w="1634"/>
        <w:gridCol w:w="1133"/>
        <w:gridCol w:w="2410"/>
        <w:gridCol w:w="1634"/>
        <w:gridCol w:w="2782"/>
      </w:tblGrid>
      <w:tr w:rsidRPr="00A93943" w:rsidR="00AC7EE0" w:rsidTr="3CF52836" w14:paraId="7237E079" w14:textId="77777777">
        <w:trPr>
          <w:cantSplit/>
          <w:trHeight w:val="440"/>
          <w:tblHeader/>
        </w:trPr>
        <w:tc>
          <w:tcPr>
            <w:tcW w:w="3711" w:type="pct"/>
            <w:gridSpan w:val="5"/>
            <w:tcBorders>
              <w:top w:val="single" w:color="auto" w:sz="4" w:space="0"/>
              <w:left w:val="single" w:color="auto" w:sz="4" w:space="0"/>
              <w:bottom w:val="single" w:color="auto" w:sz="4" w:space="0"/>
              <w:right w:val="single" w:color="auto" w:sz="4" w:space="0"/>
            </w:tcBorders>
            <w:shd w:val="clear" w:color="auto" w:fill="323E4F" w:themeFill="text2" w:themeFillShade="BF"/>
            <w:vAlign w:val="center"/>
            <w:hideMark/>
          </w:tcPr>
          <w:p w:rsidRPr="00A93943" w:rsidR="00AC7EE0" w:rsidP="009E450E" w:rsidRDefault="00AC7EE0" w14:paraId="6C62B5B6" w14:textId="77777777">
            <w:pPr>
              <w:pStyle w:val="TableHeading"/>
              <w:rPr>
                <w:color w:val="323E4F" w:themeColor="text2" w:themeShade="BF"/>
                <w:sz w:val="16"/>
              </w:rPr>
            </w:pPr>
            <w:r w:rsidRPr="00A93943">
              <w:rPr>
                <w:color w:val="FFFFFF" w:themeColor="background1"/>
                <w:sz w:val="16"/>
              </w:rPr>
              <w:t>VERSION HISTORY</w:t>
            </w:r>
          </w:p>
        </w:tc>
        <w:tc>
          <w:tcPr>
            <w:tcW w:w="1289" w:type="pct"/>
            <w:tcBorders>
              <w:top w:val="single" w:color="auto" w:sz="4" w:space="0"/>
              <w:left w:val="single" w:color="auto" w:sz="4" w:space="0"/>
              <w:bottom w:val="single" w:color="auto" w:sz="4" w:space="0"/>
              <w:right w:val="single" w:color="auto" w:sz="4" w:space="0"/>
            </w:tcBorders>
            <w:shd w:val="clear" w:color="auto" w:fill="323E4F" w:themeFill="text2" w:themeFillShade="BF"/>
          </w:tcPr>
          <w:p w:rsidRPr="00A93943" w:rsidR="00AC7EE0" w:rsidP="009E450E" w:rsidRDefault="00AC7EE0" w14:paraId="21E1E5C1" w14:textId="77777777">
            <w:pPr>
              <w:pStyle w:val="TableHeading"/>
              <w:rPr>
                <w:color w:val="FFFFFF" w:themeColor="background1"/>
                <w:sz w:val="16"/>
              </w:rPr>
            </w:pPr>
          </w:p>
        </w:tc>
      </w:tr>
      <w:tr w:rsidRPr="00A93943" w:rsidR="00AC7EE0" w:rsidTr="3CF52836" w14:paraId="4BBB28D6" w14:textId="77777777">
        <w:trPr>
          <w:cantSplit/>
          <w:tblHeader/>
        </w:trPr>
        <w:tc>
          <w:tcPr>
            <w:tcW w:w="555" w:type="pct"/>
            <w:tcBorders>
              <w:top w:val="single" w:color="auto" w:sz="4" w:space="0"/>
              <w:left w:val="single" w:color="auto" w:sz="4" w:space="0"/>
              <w:bottom w:val="single" w:color="auto" w:sz="4" w:space="0"/>
              <w:right w:val="single" w:color="auto" w:sz="4" w:space="0"/>
            </w:tcBorders>
            <w:shd w:val="clear" w:color="auto" w:fill="D5DCE4" w:themeFill="text2" w:themeFillTint="33"/>
            <w:vAlign w:val="bottom"/>
            <w:hideMark/>
          </w:tcPr>
          <w:p w:rsidRPr="00A93943" w:rsidR="00AC7EE0" w:rsidP="009E450E" w:rsidRDefault="00AC7EE0" w14:paraId="64AB671C" w14:textId="77777777">
            <w:pPr>
              <w:pStyle w:val="TableHeading"/>
              <w:jc w:val="center"/>
              <w:rPr>
                <w:color w:val="000000" w:themeColor="text1"/>
                <w:sz w:val="16"/>
              </w:rPr>
            </w:pPr>
            <w:r w:rsidRPr="00A93943">
              <w:rPr>
                <w:color w:val="000000" w:themeColor="text1"/>
                <w:sz w:val="16"/>
              </w:rPr>
              <w:t>VERSION</w:t>
            </w:r>
          </w:p>
        </w:tc>
        <w:tc>
          <w:tcPr>
            <w:tcW w:w="757" w:type="pct"/>
            <w:tcBorders>
              <w:top w:val="single" w:color="auto" w:sz="4" w:space="0"/>
              <w:left w:val="single" w:color="auto" w:sz="4" w:space="0"/>
              <w:bottom w:val="single" w:color="auto" w:sz="4" w:space="0"/>
              <w:right w:val="single" w:color="auto" w:sz="4" w:space="0"/>
            </w:tcBorders>
            <w:shd w:val="clear" w:color="auto" w:fill="D5DCE4" w:themeFill="text2" w:themeFillTint="33"/>
            <w:vAlign w:val="bottom"/>
          </w:tcPr>
          <w:p w:rsidRPr="00A93943" w:rsidR="00AC7EE0" w:rsidP="009E450E" w:rsidRDefault="00AC7EE0" w14:paraId="1E9F7F68" w14:textId="77777777">
            <w:pPr>
              <w:pStyle w:val="TableHeading"/>
              <w:jc w:val="center"/>
              <w:rPr>
                <w:color w:val="000000" w:themeColor="text1"/>
                <w:sz w:val="16"/>
              </w:rPr>
            </w:pPr>
            <w:r w:rsidRPr="00A93943">
              <w:rPr>
                <w:color w:val="000000" w:themeColor="text1"/>
                <w:sz w:val="16"/>
              </w:rPr>
              <w:t>APPROVED BY</w:t>
            </w:r>
          </w:p>
        </w:tc>
        <w:tc>
          <w:tcPr>
            <w:tcW w:w="525" w:type="pct"/>
            <w:tcBorders>
              <w:top w:val="single" w:color="auto" w:sz="4" w:space="0"/>
              <w:left w:val="single" w:color="auto" w:sz="4" w:space="0"/>
              <w:bottom w:val="single" w:color="auto" w:sz="4" w:space="0"/>
              <w:right w:val="single" w:color="auto" w:sz="4" w:space="0"/>
            </w:tcBorders>
            <w:shd w:val="clear" w:color="auto" w:fill="D5DCE4" w:themeFill="text2" w:themeFillTint="33"/>
            <w:vAlign w:val="bottom"/>
            <w:hideMark/>
          </w:tcPr>
          <w:p w:rsidRPr="00A93943" w:rsidR="00AC7EE0" w:rsidP="009E450E" w:rsidRDefault="00AC7EE0" w14:paraId="67E77146" w14:textId="77777777">
            <w:pPr>
              <w:pStyle w:val="TableHeading"/>
              <w:jc w:val="center"/>
              <w:rPr>
                <w:color w:val="000000" w:themeColor="text1"/>
                <w:sz w:val="16"/>
              </w:rPr>
            </w:pPr>
            <w:r w:rsidRPr="00A93943">
              <w:rPr>
                <w:color w:val="000000" w:themeColor="text1"/>
                <w:sz w:val="16"/>
              </w:rPr>
              <w:t>REVISION DATE</w:t>
            </w:r>
          </w:p>
        </w:tc>
        <w:tc>
          <w:tcPr>
            <w:tcW w:w="1117" w:type="pct"/>
            <w:tcBorders>
              <w:top w:val="single" w:color="auto" w:sz="4" w:space="0"/>
              <w:left w:val="single" w:color="auto" w:sz="4" w:space="0"/>
              <w:bottom w:val="single" w:color="auto" w:sz="4" w:space="0"/>
              <w:right w:val="single" w:color="auto" w:sz="4" w:space="0"/>
            </w:tcBorders>
            <w:shd w:val="clear" w:color="auto" w:fill="D5DCE4" w:themeFill="text2" w:themeFillTint="33"/>
            <w:vAlign w:val="bottom"/>
            <w:hideMark/>
          </w:tcPr>
          <w:p w:rsidRPr="00A93943" w:rsidR="00AC7EE0" w:rsidP="009E450E" w:rsidRDefault="00AC7EE0" w14:paraId="34F188FC" w14:textId="77777777">
            <w:pPr>
              <w:pStyle w:val="TableHeading"/>
              <w:jc w:val="center"/>
              <w:rPr>
                <w:color w:val="000000" w:themeColor="text1"/>
                <w:sz w:val="16"/>
              </w:rPr>
            </w:pPr>
            <w:r w:rsidRPr="00A93943">
              <w:rPr>
                <w:color w:val="000000" w:themeColor="text1"/>
                <w:sz w:val="16"/>
              </w:rPr>
              <w:t>DESCRIPTION OF CHANGE</w:t>
            </w:r>
          </w:p>
        </w:tc>
        <w:tc>
          <w:tcPr>
            <w:tcW w:w="757" w:type="pct"/>
            <w:tcBorders>
              <w:top w:val="single" w:color="auto" w:sz="4" w:space="0"/>
              <w:left w:val="single" w:color="auto" w:sz="4" w:space="0"/>
              <w:bottom w:val="single" w:color="auto" w:sz="4" w:space="0"/>
              <w:right w:val="single" w:color="auto" w:sz="4" w:space="0"/>
            </w:tcBorders>
            <w:shd w:val="clear" w:color="auto" w:fill="D5DCE4" w:themeFill="text2" w:themeFillTint="33"/>
            <w:vAlign w:val="bottom"/>
            <w:hideMark/>
          </w:tcPr>
          <w:p w:rsidRPr="00A93943" w:rsidR="00AC7EE0" w:rsidP="009E450E" w:rsidRDefault="00AC7EE0" w14:paraId="3120FD5F" w14:textId="77777777">
            <w:pPr>
              <w:pStyle w:val="TableHeading"/>
              <w:jc w:val="center"/>
              <w:rPr>
                <w:color w:val="000000" w:themeColor="text1"/>
                <w:sz w:val="16"/>
              </w:rPr>
            </w:pPr>
            <w:r w:rsidRPr="00A93943">
              <w:rPr>
                <w:color w:val="000000" w:themeColor="text1"/>
                <w:sz w:val="16"/>
              </w:rPr>
              <w:t>AUTHOR</w:t>
            </w:r>
          </w:p>
        </w:tc>
        <w:tc>
          <w:tcPr>
            <w:tcW w:w="1289" w:type="pct"/>
            <w:tcBorders>
              <w:top w:val="single" w:color="auto" w:sz="4" w:space="0"/>
              <w:left w:val="single" w:color="auto" w:sz="4" w:space="0"/>
              <w:bottom w:val="single" w:color="auto" w:sz="4" w:space="0"/>
              <w:right w:val="single" w:color="auto" w:sz="4" w:space="0"/>
            </w:tcBorders>
            <w:shd w:val="clear" w:color="auto" w:fill="D5DCE4" w:themeFill="text2" w:themeFillTint="33"/>
          </w:tcPr>
          <w:p w:rsidRPr="00A93943" w:rsidR="00AC7EE0" w:rsidP="009E450E" w:rsidRDefault="00AC7EE0" w14:paraId="59A4E679" w14:textId="77777777">
            <w:pPr>
              <w:pStyle w:val="TableHeading"/>
              <w:jc w:val="center"/>
              <w:rPr>
                <w:color w:val="000000" w:themeColor="text1"/>
                <w:sz w:val="16"/>
              </w:rPr>
            </w:pPr>
          </w:p>
          <w:p w:rsidRPr="00A93943" w:rsidR="00AC7EE0" w:rsidP="009E450E" w:rsidRDefault="00AC7EE0" w14:paraId="262A9C4E" w14:textId="77777777">
            <w:pPr>
              <w:pStyle w:val="TableHeading"/>
              <w:jc w:val="center"/>
              <w:rPr>
                <w:color w:val="000000" w:themeColor="text1"/>
                <w:sz w:val="16"/>
              </w:rPr>
            </w:pPr>
            <w:r w:rsidRPr="00A93943">
              <w:rPr>
                <w:color w:val="000000" w:themeColor="text1"/>
                <w:sz w:val="16"/>
              </w:rPr>
              <w:t>SIGNATURE</w:t>
            </w:r>
          </w:p>
        </w:tc>
      </w:tr>
      <w:tr w:rsidRPr="00A93943" w:rsidR="00AC7EE0" w:rsidTr="3CF52836" w14:paraId="5C8B06B6" w14:textId="77777777">
        <w:trPr>
          <w:cantSplit/>
          <w:trHeight w:val="385"/>
        </w:trPr>
        <w:tc>
          <w:tcPr>
            <w:tcW w:w="555" w:type="pct"/>
            <w:tcBorders>
              <w:top w:val="single" w:color="auto" w:sz="4" w:space="0"/>
              <w:left w:val="single" w:color="auto" w:sz="4" w:space="0"/>
              <w:bottom w:val="single" w:color="auto" w:sz="4" w:space="0"/>
              <w:right w:val="single" w:color="auto" w:sz="4" w:space="0"/>
            </w:tcBorders>
            <w:vAlign w:val="center"/>
          </w:tcPr>
          <w:p w:rsidRPr="00A93943" w:rsidR="00AC7EE0" w:rsidP="37D6113B" w:rsidRDefault="00A93943" w14:paraId="661A850A" w14:textId="77777777">
            <w:pPr>
              <w:pStyle w:val="TableText"/>
              <w:rPr>
                <w:color w:val="000000" w:themeColor="text1"/>
                <w:sz w:val="16"/>
                <w:szCs w:val="16"/>
              </w:rPr>
            </w:pPr>
            <w:r w:rsidRPr="00A93943">
              <w:rPr>
                <w:color w:val="000000" w:themeColor="text1"/>
                <w:sz w:val="16"/>
                <w:szCs w:val="16"/>
              </w:rPr>
              <w:t>1.0</w:t>
            </w:r>
          </w:p>
        </w:tc>
        <w:tc>
          <w:tcPr>
            <w:tcW w:w="757" w:type="pct"/>
            <w:tcBorders>
              <w:top w:val="single" w:color="auto" w:sz="4" w:space="0"/>
              <w:left w:val="single" w:color="auto" w:sz="4" w:space="0"/>
              <w:bottom w:val="single" w:color="auto" w:sz="4" w:space="0"/>
              <w:right w:val="single" w:color="auto" w:sz="4" w:space="0"/>
            </w:tcBorders>
            <w:vAlign w:val="center"/>
          </w:tcPr>
          <w:p w:rsidRPr="00A93943" w:rsidR="00AC7EE0" w:rsidP="37D6113B" w:rsidRDefault="00AC7EE0" w14:paraId="226EAEAC" w14:textId="77777777">
            <w:pPr>
              <w:pStyle w:val="TableText"/>
            </w:pPr>
          </w:p>
        </w:tc>
        <w:tc>
          <w:tcPr>
            <w:tcW w:w="525" w:type="pct"/>
            <w:tcBorders>
              <w:top w:val="single" w:color="auto" w:sz="4" w:space="0"/>
              <w:left w:val="single" w:color="auto" w:sz="4" w:space="0"/>
              <w:bottom w:val="single" w:color="auto" w:sz="4" w:space="0"/>
              <w:right w:val="single" w:color="auto" w:sz="4" w:space="0"/>
            </w:tcBorders>
            <w:vAlign w:val="center"/>
          </w:tcPr>
          <w:p w:rsidRPr="00A93943" w:rsidR="00AC7EE0" w:rsidP="77CD7AE1" w:rsidRDefault="1CEBECA9" w14:paraId="7D358304" w14:textId="531932B5">
            <w:pPr>
              <w:pStyle w:val="TableText"/>
              <w:rPr>
                <w:color w:val="000000" w:themeColor="text1"/>
                <w:sz w:val="16"/>
                <w:szCs w:val="16"/>
              </w:rPr>
            </w:pPr>
            <w:r w:rsidRPr="77CD7AE1">
              <w:rPr>
                <w:sz w:val="16"/>
                <w:szCs w:val="16"/>
              </w:rPr>
              <w:t>01.04.2024</w:t>
            </w:r>
          </w:p>
          <w:p w:rsidRPr="00A93943" w:rsidR="00AC7EE0" w:rsidP="3CF52836" w:rsidRDefault="3DD9FE7C" w14:paraId="0B2FAE64" w14:textId="4AC09421">
            <w:pPr>
              <w:pStyle w:val="TableText"/>
              <w:rPr>
                <w:rFonts w:eastAsia="Calibri"/>
                <w:color w:val="000000" w:themeColor="text1"/>
                <w:sz w:val="16"/>
                <w:szCs w:val="16"/>
              </w:rPr>
            </w:pPr>
            <w:r w:rsidRPr="3CF52836">
              <w:rPr>
                <w:rFonts w:eastAsia="Arial"/>
                <w:color w:val="000000" w:themeColor="text1"/>
                <w:sz w:val="16"/>
                <w:szCs w:val="16"/>
              </w:rPr>
              <w:t>o</w:t>
            </w:r>
            <w:r w:rsidRPr="3CF52836" w:rsidR="40FA7961">
              <w:rPr>
                <w:rFonts w:eastAsia="Arial"/>
                <w:color w:val="000000" w:themeColor="text1"/>
                <w:sz w:val="16"/>
                <w:szCs w:val="16"/>
              </w:rPr>
              <w:t xml:space="preserve">r </w:t>
            </w:r>
            <w:r w:rsidRPr="3CF52836" w:rsidR="0680EF87">
              <w:rPr>
                <w:rFonts w:eastAsia="Arial"/>
                <w:color w:val="000000" w:themeColor="text1"/>
                <w:sz w:val="16"/>
                <w:szCs w:val="16"/>
              </w:rPr>
              <w:t xml:space="preserve">as and </w:t>
            </w:r>
            <w:r w:rsidRPr="3CF52836" w:rsidR="40FA7961">
              <w:rPr>
                <w:rFonts w:eastAsia="Arial"/>
                <w:color w:val="000000" w:themeColor="text1"/>
                <w:sz w:val="16"/>
                <w:szCs w:val="16"/>
              </w:rPr>
              <w:t>when required within 3yrs</w:t>
            </w:r>
          </w:p>
        </w:tc>
        <w:tc>
          <w:tcPr>
            <w:tcW w:w="1117" w:type="pct"/>
            <w:tcBorders>
              <w:top w:val="single" w:color="auto" w:sz="4" w:space="0"/>
              <w:left w:val="single" w:color="auto" w:sz="4" w:space="0"/>
              <w:bottom w:val="single" w:color="auto" w:sz="4" w:space="0"/>
              <w:right w:val="single" w:color="auto" w:sz="4" w:space="0"/>
            </w:tcBorders>
            <w:vAlign w:val="center"/>
          </w:tcPr>
          <w:p w:rsidRPr="00A93943" w:rsidR="00AC7EE0" w:rsidP="37D6113B" w:rsidRDefault="1B098AB3" w14:paraId="3F41E4C1" w14:textId="1DA172FB">
            <w:pPr>
              <w:pStyle w:val="TableText"/>
              <w:rPr>
                <w:color w:val="000000" w:themeColor="text1"/>
                <w:sz w:val="16"/>
                <w:szCs w:val="16"/>
              </w:rPr>
            </w:pPr>
            <w:r w:rsidRPr="00A93943">
              <w:rPr>
                <w:sz w:val="16"/>
                <w:szCs w:val="16"/>
              </w:rPr>
              <w:t xml:space="preserve">New documentation </w:t>
            </w:r>
          </w:p>
          <w:p w:rsidRPr="00A93943" w:rsidR="00AC7EE0" w:rsidP="37D6113B" w:rsidRDefault="00AC7EE0" w14:paraId="5DF1A351" w14:textId="77777777">
            <w:pPr>
              <w:pStyle w:val="TableText"/>
              <w:rPr>
                <w:color w:val="000000" w:themeColor="text1"/>
                <w:sz w:val="16"/>
                <w:szCs w:val="16"/>
              </w:rPr>
            </w:pPr>
          </w:p>
        </w:tc>
        <w:tc>
          <w:tcPr>
            <w:tcW w:w="757" w:type="pct"/>
            <w:tcBorders>
              <w:top w:val="single" w:color="auto" w:sz="4" w:space="0"/>
              <w:left w:val="single" w:color="auto" w:sz="4" w:space="0"/>
              <w:bottom w:val="single" w:color="auto" w:sz="4" w:space="0"/>
              <w:right w:val="single" w:color="auto" w:sz="4" w:space="0"/>
            </w:tcBorders>
            <w:vAlign w:val="center"/>
          </w:tcPr>
          <w:p w:rsidRPr="00A93943" w:rsidR="00AC7EE0" w:rsidP="37D6113B" w:rsidRDefault="00E930BC" w14:paraId="1A134726" w14:textId="2B71636E">
            <w:pPr>
              <w:pStyle w:val="TableText"/>
              <w:rPr>
                <w:color w:val="000000" w:themeColor="text1"/>
                <w:sz w:val="16"/>
                <w:szCs w:val="16"/>
              </w:rPr>
            </w:pPr>
            <w:r>
              <w:rPr>
                <w:sz w:val="16"/>
                <w:szCs w:val="16"/>
              </w:rPr>
              <w:t>Research Operations Working Group</w:t>
            </w:r>
          </w:p>
        </w:tc>
        <w:tc>
          <w:tcPr>
            <w:tcW w:w="1289" w:type="pct"/>
            <w:tcBorders>
              <w:top w:val="single" w:color="auto" w:sz="4" w:space="0"/>
              <w:left w:val="single" w:color="auto" w:sz="4" w:space="0"/>
              <w:bottom w:val="single" w:color="auto" w:sz="4" w:space="0"/>
              <w:right w:val="single" w:color="auto" w:sz="4" w:space="0"/>
            </w:tcBorders>
          </w:tcPr>
          <w:p w:rsidRPr="00A93943" w:rsidR="00AC7EE0" w:rsidP="37D6113B" w:rsidRDefault="00BC6B06" w14:paraId="709D45C8" w14:textId="6EAEFBCF">
            <w:pPr>
              <w:pStyle w:val="TableText"/>
              <w:rPr>
                <w:color w:val="000000" w:themeColor="text1"/>
                <w:sz w:val="16"/>
                <w:szCs w:val="16"/>
              </w:rPr>
            </w:pPr>
            <w:r>
              <w:rPr>
                <w:color w:val="000000" w:themeColor="text1"/>
                <w:sz w:val="16"/>
                <w:szCs w:val="16"/>
              </w:rPr>
              <w:t>N/A</w:t>
            </w:r>
          </w:p>
        </w:tc>
      </w:tr>
      <w:tr w:rsidRPr="00A93943" w:rsidR="00AC7EE0" w:rsidTr="3CF52836" w14:paraId="2DE541D7" w14:textId="77777777">
        <w:trPr>
          <w:cantSplit/>
          <w:trHeight w:val="385"/>
        </w:trPr>
        <w:tc>
          <w:tcPr>
            <w:tcW w:w="555" w:type="pct"/>
            <w:tcBorders>
              <w:top w:val="single" w:color="auto" w:sz="4" w:space="0"/>
              <w:left w:val="single" w:color="auto" w:sz="4" w:space="0"/>
              <w:bottom w:val="single" w:color="auto" w:sz="4" w:space="0"/>
              <w:right w:val="single" w:color="auto" w:sz="4" w:space="0"/>
            </w:tcBorders>
            <w:vAlign w:val="center"/>
          </w:tcPr>
          <w:p w:rsidRPr="00A93943" w:rsidR="00AC7EE0" w:rsidP="37D6113B" w:rsidRDefault="00AC7EE0" w14:paraId="5C8D5419" w14:textId="77777777">
            <w:pPr>
              <w:pStyle w:val="TableText"/>
              <w:rPr>
                <w:color w:val="000000" w:themeColor="text1"/>
                <w:sz w:val="16"/>
                <w:szCs w:val="16"/>
              </w:rPr>
            </w:pPr>
          </w:p>
        </w:tc>
        <w:tc>
          <w:tcPr>
            <w:tcW w:w="757" w:type="pct"/>
            <w:tcBorders>
              <w:top w:val="single" w:color="auto" w:sz="4" w:space="0"/>
              <w:left w:val="single" w:color="auto" w:sz="4" w:space="0"/>
              <w:bottom w:val="single" w:color="auto" w:sz="4" w:space="0"/>
              <w:right w:val="single" w:color="auto" w:sz="4" w:space="0"/>
            </w:tcBorders>
            <w:vAlign w:val="center"/>
          </w:tcPr>
          <w:p w:rsidRPr="00A93943" w:rsidR="00AC7EE0" w:rsidP="37D6113B" w:rsidRDefault="00AC7EE0" w14:paraId="34E03712" w14:textId="77777777">
            <w:pPr>
              <w:pStyle w:val="TableText"/>
              <w:rPr>
                <w:color w:val="000000" w:themeColor="text1"/>
                <w:sz w:val="16"/>
                <w:szCs w:val="16"/>
              </w:rPr>
            </w:pPr>
          </w:p>
        </w:tc>
        <w:tc>
          <w:tcPr>
            <w:tcW w:w="525" w:type="pct"/>
            <w:tcBorders>
              <w:top w:val="single" w:color="auto" w:sz="4" w:space="0"/>
              <w:left w:val="single" w:color="auto" w:sz="4" w:space="0"/>
              <w:bottom w:val="single" w:color="auto" w:sz="4" w:space="0"/>
              <w:right w:val="single" w:color="auto" w:sz="4" w:space="0"/>
            </w:tcBorders>
            <w:vAlign w:val="center"/>
          </w:tcPr>
          <w:p w:rsidRPr="00A93943" w:rsidR="00AC7EE0" w:rsidP="37D6113B" w:rsidRDefault="00AC7EE0" w14:paraId="18AD8E46" w14:textId="77777777">
            <w:pPr>
              <w:pStyle w:val="TableText"/>
              <w:rPr>
                <w:color w:val="000000" w:themeColor="text1"/>
                <w:sz w:val="16"/>
                <w:szCs w:val="16"/>
              </w:rPr>
            </w:pPr>
          </w:p>
        </w:tc>
        <w:tc>
          <w:tcPr>
            <w:tcW w:w="1117" w:type="pct"/>
            <w:tcBorders>
              <w:top w:val="single" w:color="auto" w:sz="4" w:space="0"/>
              <w:left w:val="single" w:color="auto" w:sz="4" w:space="0"/>
              <w:bottom w:val="single" w:color="auto" w:sz="4" w:space="0"/>
              <w:right w:val="single" w:color="auto" w:sz="4" w:space="0"/>
            </w:tcBorders>
            <w:vAlign w:val="center"/>
          </w:tcPr>
          <w:p w:rsidRPr="00A93943" w:rsidR="00AC7EE0" w:rsidP="37D6113B" w:rsidRDefault="00AC7EE0" w14:paraId="5537DA03" w14:textId="77777777">
            <w:pPr>
              <w:pStyle w:val="TableText"/>
              <w:rPr>
                <w:color w:val="000000" w:themeColor="text1"/>
                <w:sz w:val="16"/>
                <w:szCs w:val="16"/>
              </w:rPr>
            </w:pPr>
          </w:p>
        </w:tc>
        <w:tc>
          <w:tcPr>
            <w:tcW w:w="757" w:type="pct"/>
            <w:tcBorders>
              <w:top w:val="single" w:color="auto" w:sz="4" w:space="0"/>
              <w:left w:val="single" w:color="auto" w:sz="4" w:space="0"/>
              <w:bottom w:val="single" w:color="auto" w:sz="4" w:space="0"/>
              <w:right w:val="single" w:color="auto" w:sz="4" w:space="0"/>
            </w:tcBorders>
            <w:vAlign w:val="center"/>
          </w:tcPr>
          <w:p w:rsidRPr="00A93943" w:rsidR="00AC7EE0" w:rsidP="37D6113B" w:rsidRDefault="00AC7EE0" w14:paraId="5AB382F9" w14:textId="77777777">
            <w:pPr>
              <w:pStyle w:val="TableText"/>
              <w:rPr>
                <w:color w:val="000000" w:themeColor="text1"/>
                <w:sz w:val="16"/>
                <w:szCs w:val="16"/>
              </w:rPr>
            </w:pPr>
          </w:p>
        </w:tc>
        <w:tc>
          <w:tcPr>
            <w:tcW w:w="1289" w:type="pct"/>
            <w:tcBorders>
              <w:top w:val="single" w:color="auto" w:sz="4" w:space="0"/>
              <w:left w:val="single" w:color="auto" w:sz="4" w:space="0"/>
              <w:bottom w:val="single" w:color="auto" w:sz="4" w:space="0"/>
              <w:right w:val="single" w:color="auto" w:sz="4" w:space="0"/>
            </w:tcBorders>
          </w:tcPr>
          <w:p w:rsidRPr="00A93943" w:rsidR="00AC7EE0" w:rsidP="37D6113B" w:rsidRDefault="00AC7EE0" w14:paraId="33B47B26" w14:textId="77777777">
            <w:pPr>
              <w:pStyle w:val="TableText"/>
              <w:rPr>
                <w:color w:val="000000" w:themeColor="text1"/>
                <w:sz w:val="16"/>
                <w:szCs w:val="16"/>
              </w:rPr>
            </w:pPr>
          </w:p>
        </w:tc>
      </w:tr>
      <w:tr w:rsidRPr="00A93943" w:rsidR="00AC7EE0" w:rsidTr="3CF52836" w14:paraId="403D804D" w14:textId="77777777">
        <w:trPr>
          <w:cantSplit/>
          <w:trHeight w:val="385"/>
        </w:trPr>
        <w:tc>
          <w:tcPr>
            <w:tcW w:w="555" w:type="pct"/>
            <w:tcBorders>
              <w:top w:val="single" w:color="auto" w:sz="4" w:space="0"/>
              <w:left w:val="single" w:color="auto" w:sz="4" w:space="0"/>
              <w:bottom w:val="single" w:color="auto" w:sz="4" w:space="0"/>
              <w:right w:val="single" w:color="auto" w:sz="4" w:space="0"/>
            </w:tcBorders>
            <w:vAlign w:val="center"/>
          </w:tcPr>
          <w:p w:rsidRPr="00A93943" w:rsidR="00AC7EE0" w:rsidP="37D6113B" w:rsidRDefault="00AC7EE0" w14:paraId="4F1B9133" w14:textId="77777777">
            <w:pPr>
              <w:pStyle w:val="TableText"/>
              <w:rPr>
                <w:color w:val="000000" w:themeColor="text1"/>
                <w:sz w:val="16"/>
                <w:szCs w:val="16"/>
              </w:rPr>
            </w:pPr>
          </w:p>
        </w:tc>
        <w:tc>
          <w:tcPr>
            <w:tcW w:w="757" w:type="pct"/>
            <w:tcBorders>
              <w:top w:val="single" w:color="auto" w:sz="4" w:space="0"/>
              <w:left w:val="single" w:color="auto" w:sz="4" w:space="0"/>
              <w:bottom w:val="single" w:color="auto" w:sz="4" w:space="0"/>
              <w:right w:val="single" w:color="auto" w:sz="4" w:space="0"/>
            </w:tcBorders>
            <w:vAlign w:val="center"/>
          </w:tcPr>
          <w:p w:rsidRPr="00A93943" w:rsidR="00AC7EE0" w:rsidP="37D6113B" w:rsidRDefault="00AC7EE0" w14:paraId="6F9E1EED" w14:textId="77777777">
            <w:pPr>
              <w:pStyle w:val="TableText"/>
              <w:rPr>
                <w:color w:val="000000" w:themeColor="text1"/>
                <w:sz w:val="16"/>
                <w:szCs w:val="16"/>
              </w:rPr>
            </w:pPr>
          </w:p>
        </w:tc>
        <w:tc>
          <w:tcPr>
            <w:tcW w:w="525" w:type="pct"/>
            <w:tcBorders>
              <w:top w:val="single" w:color="auto" w:sz="4" w:space="0"/>
              <w:left w:val="single" w:color="auto" w:sz="4" w:space="0"/>
              <w:bottom w:val="single" w:color="auto" w:sz="4" w:space="0"/>
              <w:right w:val="single" w:color="auto" w:sz="4" w:space="0"/>
            </w:tcBorders>
            <w:vAlign w:val="center"/>
          </w:tcPr>
          <w:p w:rsidRPr="00A93943" w:rsidR="00AC7EE0" w:rsidP="37D6113B" w:rsidRDefault="00AC7EE0" w14:paraId="20155C4A" w14:textId="77777777">
            <w:pPr>
              <w:pStyle w:val="TableText"/>
              <w:rPr>
                <w:color w:val="000000" w:themeColor="text1"/>
                <w:sz w:val="16"/>
                <w:szCs w:val="16"/>
              </w:rPr>
            </w:pPr>
          </w:p>
        </w:tc>
        <w:tc>
          <w:tcPr>
            <w:tcW w:w="1117" w:type="pct"/>
            <w:tcBorders>
              <w:top w:val="single" w:color="auto" w:sz="4" w:space="0"/>
              <w:left w:val="single" w:color="auto" w:sz="4" w:space="0"/>
              <w:bottom w:val="single" w:color="auto" w:sz="4" w:space="0"/>
              <w:right w:val="single" w:color="auto" w:sz="4" w:space="0"/>
            </w:tcBorders>
            <w:vAlign w:val="center"/>
          </w:tcPr>
          <w:p w:rsidRPr="00A93943" w:rsidR="00AC7EE0" w:rsidP="37D6113B" w:rsidRDefault="00AC7EE0" w14:paraId="6E8255D3" w14:textId="77777777">
            <w:pPr>
              <w:pStyle w:val="TableText"/>
              <w:rPr>
                <w:color w:val="000000" w:themeColor="text1"/>
                <w:sz w:val="16"/>
                <w:szCs w:val="16"/>
              </w:rPr>
            </w:pPr>
          </w:p>
        </w:tc>
        <w:tc>
          <w:tcPr>
            <w:tcW w:w="757" w:type="pct"/>
            <w:tcBorders>
              <w:top w:val="single" w:color="auto" w:sz="4" w:space="0"/>
              <w:left w:val="single" w:color="auto" w:sz="4" w:space="0"/>
              <w:bottom w:val="single" w:color="auto" w:sz="4" w:space="0"/>
              <w:right w:val="single" w:color="auto" w:sz="4" w:space="0"/>
            </w:tcBorders>
            <w:vAlign w:val="center"/>
          </w:tcPr>
          <w:p w:rsidRPr="00A93943" w:rsidR="00AC7EE0" w:rsidP="37D6113B" w:rsidRDefault="00AC7EE0" w14:paraId="192382C8" w14:textId="77777777">
            <w:pPr>
              <w:pStyle w:val="TableText"/>
              <w:rPr>
                <w:color w:val="000000" w:themeColor="text1"/>
                <w:sz w:val="16"/>
                <w:szCs w:val="16"/>
              </w:rPr>
            </w:pPr>
          </w:p>
        </w:tc>
        <w:tc>
          <w:tcPr>
            <w:tcW w:w="1289" w:type="pct"/>
            <w:tcBorders>
              <w:top w:val="single" w:color="auto" w:sz="4" w:space="0"/>
              <w:left w:val="single" w:color="auto" w:sz="4" w:space="0"/>
              <w:bottom w:val="single" w:color="auto" w:sz="4" w:space="0"/>
              <w:right w:val="single" w:color="auto" w:sz="4" w:space="0"/>
            </w:tcBorders>
          </w:tcPr>
          <w:p w:rsidRPr="00A93943" w:rsidR="00AC7EE0" w:rsidP="37D6113B" w:rsidRDefault="00AC7EE0" w14:paraId="025CE157" w14:textId="77777777">
            <w:pPr>
              <w:pStyle w:val="TableText"/>
              <w:rPr>
                <w:color w:val="000000" w:themeColor="text1"/>
                <w:sz w:val="16"/>
                <w:szCs w:val="16"/>
              </w:rPr>
            </w:pPr>
          </w:p>
        </w:tc>
      </w:tr>
      <w:tr w:rsidRPr="00A93943" w:rsidR="00AC7EE0" w:rsidTr="3CF52836" w14:paraId="27DEF906" w14:textId="77777777">
        <w:trPr>
          <w:cantSplit/>
          <w:trHeight w:val="385"/>
        </w:trPr>
        <w:tc>
          <w:tcPr>
            <w:tcW w:w="555" w:type="pct"/>
            <w:tcBorders>
              <w:top w:val="single" w:color="auto" w:sz="4" w:space="0"/>
              <w:left w:val="single" w:color="auto" w:sz="4" w:space="0"/>
              <w:bottom w:val="single" w:color="auto" w:sz="4" w:space="0"/>
              <w:right w:val="single" w:color="auto" w:sz="4" w:space="0"/>
            </w:tcBorders>
            <w:vAlign w:val="center"/>
          </w:tcPr>
          <w:p w:rsidRPr="00A93943" w:rsidR="00AC7EE0" w:rsidP="009E450E" w:rsidRDefault="00AC7EE0" w14:paraId="126FDE92" w14:textId="77777777">
            <w:pPr>
              <w:pStyle w:val="TableText"/>
              <w:rPr>
                <w:color w:val="000000" w:themeColor="text1"/>
                <w:sz w:val="16"/>
              </w:rPr>
            </w:pPr>
          </w:p>
        </w:tc>
        <w:tc>
          <w:tcPr>
            <w:tcW w:w="757" w:type="pct"/>
            <w:tcBorders>
              <w:top w:val="single" w:color="auto" w:sz="4" w:space="0"/>
              <w:left w:val="single" w:color="auto" w:sz="4" w:space="0"/>
              <w:bottom w:val="single" w:color="auto" w:sz="4" w:space="0"/>
              <w:right w:val="single" w:color="auto" w:sz="4" w:space="0"/>
            </w:tcBorders>
            <w:vAlign w:val="center"/>
          </w:tcPr>
          <w:p w:rsidRPr="00A93943" w:rsidR="00AC7EE0" w:rsidP="009E450E" w:rsidRDefault="00AC7EE0" w14:paraId="68BA544A" w14:textId="77777777">
            <w:pPr>
              <w:pStyle w:val="TableText"/>
              <w:rPr>
                <w:color w:val="000000" w:themeColor="text1"/>
                <w:sz w:val="16"/>
              </w:rPr>
            </w:pPr>
          </w:p>
        </w:tc>
        <w:tc>
          <w:tcPr>
            <w:tcW w:w="525" w:type="pct"/>
            <w:tcBorders>
              <w:top w:val="single" w:color="auto" w:sz="4" w:space="0"/>
              <w:left w:val="single" w:color="auto" w:sz="4" w:space="0"/>
              <w:bottom w:val="single" w:color="auto" w:sz="4" w:space="0"/>
              <w:right w:val="single" w:color="auto" w:sz="4" w:space="0"/>
            </w:tcBorders>
            <w:vAlign w:val="center"/>
          </w:tcPr>
          <w:p w:rsidRPr="00A93943" w:rsidR="00AC7EE0" w:rsidP="009E450E" w:rsidRDefault="00AC7EE0" w14:paraId="4F407F23" w14:textId="77777777">
            <w:pPr>
              <w:pStyle w:val="TableText"/>
              <w:rPr>
                <w:color w:val="000000" w:themeColor="text1"/>
                <w:sz w:val="16"/>
              </w:rPr>
            </w:pPr>
          </w:p>
        </w:tc>
        <w:tc>
          <w:tcPr>
            <w:tcW w:w="1117" w:type="pct"/>
            <w:tcBorders>
              <w:top w:val="single" w:color="auto" w:sz="4" w:space="0"/>
              <w:left w:val="single" w:color="auto" w:sz="4" w:space="0"/>
              <w:bottom w:val="single" w:color="auto" w:sz="4" w:space="0"/>
              <w:right w:val="single" w:color="auto" w:sz="4" w:space="0"/>
            </w:tcBorders>
            <w:vAlign w:val="center"/>
          </w:tcPr>
          <w:p w:rsidRPr="00A93943" w:rsidR="00AC7EE0" w:rsidP="009E450E" w:rsidRDefault="00AC7EE0" w14:paraId="785A3CE6" w14:textId="77777777">
            <w:pPr>
              <w:pStyle w:val="TableText"/>
              <w:rPr>
                <w:color w:val="000000" w:themeColor="text1"/>
                <w:sz w:val="16"/>
              </w:rPr>
            </w:pPr>
          </w:p>
        </w:tc>
        <w:tc>
          <w:tcPr>
            <w:tcW w:w="757" w:type="pct"/>
            <w:tcBorders>
              <w:top w:val="single" w:color="auto" w:sz="4" w:space="0"/>
              <w:left w:val="single" w:color="auto" w:sz="4" w:space="0"/>
              <w:bottom w:val="single" w:color="auto" w:sz="4" w:space="0"/>
              <w:right w:val="single" w:color="auto" w:sz="4" w:space="0"/>
            </w:tcBorders>
            <w:vAlign w:val="center"/>
          </w:tcPr>
          <w:p w:rsidRPr="00A93943" w:rsidR="00AC7EE0" w:rsidP="009E450E" w:rsidRDefault="00AC7EE0" w14:paraId="38DF45EE" w14:textId="77777777">
            <w:pPr>
              <w:pStyle w:val="TableText"/>
              <w:rPr>
                <w:color w:val="000000" w:themeColor="text1"/>
                <w:sz w:val="16"/>
              </w:rPr>
            </w:pPr>
          </w:p>
        </w:tc>
        <w:tc>
          <w:tcPr>
            <w:tcW w:w="1289" w:type="pct"/>
            <w:tcBorders>
              <w:top w:val="single" w:color="auto" w:sz="4" w:space="0"/>
              <w:left w:val="single" w:color="auto" w:sz="4" w:space="0"/>
              <w:bottom w:val="single" w:color="auto" w:sz="4" w:space="0"/>
              <w:right w:val="single" w:color="auto" w:sz="4" w:space="0"/>
            </w:tcBorders>
          </w:tcPr>
          <w:p w:rsidRPr="00A93943" w:rsidR="00AC7EE0" w:rsidP="009E450E" w:rsidRDefault="00AC7EE0" w14:paraId="688A9765" w14:textId="77777777">
            <w:pPr>
              <w:pStyle w:val="TableText"/>
              <w:rPr>
                <w:color w:val="000000" w:themeColor="text1"/>
                <w:sz w:val="16"/>
              </w:rPr>
            </w:pPr>
          </w:p>
        </w:tc>
      </w:tr>
      <w:tr w:rsidRPr="00A93943" w:rsidR="00AC7EE0" w:rsidTr="3CF52836" w14:paraId="5CA697F8" w14:textId="77777777">
        <w:trPr>
          <w:cantSplit/>
          <w:trHeight w:val="385"/>
        </w:trPr>
        <w:tc>
          <w:tcPr>
            <w:tcW w:w="555" w:type="pct"/>
            <w:tcBorders>
              <w:top w:val="single" w:color="auto" w:sz="4" w:space="0"/>
              <w:left w:val="single" w:color="auto" w:sz="4" w:space="0"/>
              <w:bottom w:val="single" w:color="auto" w:sz="4" w:space="0"/>
              <w:right w:val="single" w:color="auto" w:sz="4" w:space="0"/>
            </w:tcBorders>
            <w:vAlign w:val="center"/>
          </w:tcPr>
          <w:p w:rsidRPr="00A93943" w:rsidR="00AC7EE0" w:rsidP="009E450E" w:rsidRDefault="00AC7EE0" w14:paraId="30043445" w14:textId="77777777">
            <w:pPr>
              <w:pStyle w:val="TableText"/>
              <w:rPr>
                <w:color w:val="000000" w:themeColor="text1"/>
                <w:sz w:val="16"/>
              </w:rPr>
            </w:pPr>
          </w:p>
        </w:tc>
        <w:tc>
          <w:tcPr>
            <w:tcW w:w="757" w:type="pct"/>
            <w:tcBorders>
              <w:top w:val="single" w:color="auto" w:sz="4" w:space="0"/>
              <w:left w:val="single" w:color="auto" w:sz="4" w:space="0"/>
              <w:bottom w:val="single" w:color="auto" w:sz="4" w:space="0"/>
              <w:right w:val="single" w:color="auto" w:sz="4" w:space="0"/>
            </w:tcBorders>
            <w:vAlign w:val="center"/>
          </w:tcPr>
          <w:p w:rsidRPr="00A93943" w:rsidR="00AC7EE0" w:rsidP="009E450E" w:rsidRDefault="00AC7EE0" w14:paraId="2C5613C8" w14:textId="77777777">
            <w:pPr>
              <w:pStyle w:val="TableText"/>
              <w:rPr>
                <w:color w:val="000000" w:themeColor="text1"/>
                <w:sz w:val="16"/>
              </w:rPr>
            </w:pPr>
          </w:p>
        </w:tc>
        <w:tc>
          <w:tcPr>
            <w:tcW w:w="525" w:type="pct"/>
            <w:tcBorders>
              <w:top w:val="single" w:color="auto" w:sz="4" w:space="0"/>
              <w:left w:val="single" w:color="auto" w:sz="4" w:space="0"/>
              <w:bottom w:val="single" w:color="auto" w:sz="4" w:space="0"/>
              <w:right w:val="single" w:color="auto" w:sz="4" w:space="0"/>
            </w:tcBorders>
            <w:vAlign w:val="center"/>
          </w:tcPr>
          <w:p w:rsidRPr="00A93943" w:rsidR="00AC7EE0" w:rsidP="009E450E" w:rsidRDefault="00AC7EE0" w14:paraId="7D41BBE4" w14:textId="77777777">
            <w:pPr>
              <w:pStyle w:val="TableText"/>
              <w:rPr>
                <w:color w:val="000000" w:themeColor="text1"/>
                <w:sz w:val="16"/>
              </w:rPr>
            </w:pPr>
          </w:p>
        </w:tc>
        <w:tc>
          <w:tcPr>
            <w:tcW w:w="1117" w:type="pct"/>
            <w:tcBorders>
              <w:top w:val="single" w:color="auto" w:sz="4" w:space="0"/>
              <w:left w:val="single" w:color="auto" w:sz="4" w:space="0"/>
              <w:bottom w:val="single" w:color="auto" w:sz="4" w:space="0"/>
              <w:right w:val="single" w:color="auto" w:sz="4" w:space="0"/>
            </w:tcBorders>
            <w:vAlign w:val="center"/>
          </w:tcPr>
          <w:p w:rsidRPr="00A93943" w:rsidR="00AC7EE0" w:rsidP="009E450E" w:rsidRDefault="00AC7EE0" w14:paraId="5DD20AAB" w14:textId="77777777">
            <w:pPr>
              <w:pStyle w:val="TableText"/>
              <w:rPr>
                <w:color w:val="000000" w:themeColor="text1"/>
                <w:sz w:val="16"/>
              </w:rPr>
            </w:pPr>
          </w:p>
        </w:tc>
        <w:tc>
          <w:tcPr>
            <w:tcW w:w="757" w:type="pct"/>
            <w:tcBorders>
              <w:top w:val="single" w:color="auto" w:sz="4" w:space="0"/>
              <w:left w:val="single" w:color="auto" w:sz="4" w:space="0"/>
              <w:bottom w:val="single" w:color="auto" w:sz="4" w:space="0"/>
              <w:right w:val="single" w:color="auto" w:sz="4" w:space="0"/>
            </w:tcBorders>
            <w:vAlign w:val="center"/>
          </w:tcPr>
          <w:p w:rsidRPr="00A93943" w:rsidR="00AC7EE0" w:rsidP="009E450E" w:rsidRDefault="00AC7EE0" w14:paraId="5DF0313D" w14:textId="77777777">
            <w:pPr>
              <w:pStyle w:val="TableText"/>
              <w:rPr>
                <w:color w:val="000000" w:themeColor="text1"/>
                <w:sz w:val="16"/>
              </w:rPr>
            </w:pPr>
          </w:p>
        </w:tc>
        <w:tc>
          <w:tcPr>
            <w:tcW w:w="1289" w:type="pct"/>
            <w:tcBorders>
              <w:top w:val="single" w:color="auto" w:sz="4" w:space="0"/>
              <w:left w:val="single" w:color="auto" w:sz="4" w:space="0"/>
              <w:bottom w:val="single" w:color="auto" w:sz="4" w:space="0"/>
              <w:right w:val="single" w:color="auto" w:sz="4" w:space="0"/>
            </w:tcBorders>
          </w:tcPr>
          <w:p w:rsidRPr="00A93943" w:rsidR="00AC7EE0" w:rsidP="009E450E" w:rsidRDefault="00AC7EE0" w14:paraId="629DD94F" w14:textId="77777777">
            <w:pPr>
              <w:pStyle w:val="TableText"/>
              <w:rPr>
                <w:color w:val="000000" w:themeColor="text1"/>
                <w:sz w:val="16"/>
              </w:rPr>
            </w:pPr>
          </w:p>
        </w:tc>
      </w:tr>
      <w:tr w:rsidRPr="00A93943" w:rsidR="00AC7EE0" w:rsidTr="3CF52836" w14:paraId="3A0C8DF6" w14:textId="77777777">
        <w:trPr>
          <w:cantSplit/>
          <w:trHeight w:val="385"/>
        </w:trPr>
        <w:tc>
          <w:tcPr>
            <w:tcW w:w="555" w:type="pct"/>
            <w:tcBorders>
              <w:top w:val="single" w:color="auto" w:sz="4" w:space="0"/>
              <w:left w:val="single" w:color="auto" w:sz="4" w:space="0"/>
              <w:bottom w:val="single" w:color="auto" w:sz="4" w:space="0"/>
              <w:right w:val="single" w:color="auto" w:sz="4" w:space="0"/>
            </w:tcBorders>
            <w:vAlign w:val="center"/>
          </w:tcPr>
          <w:p w:rsidRPr="00A93943" w:rsidR="00AC7EE0" w:rsidP="009E450E" w:rsidRDefault="00AC7EE0" w14:paraId="7E20F0FD" w14:textId="77777777">
            <w:pPr>
              <w:pStyle w:val="TableText"/>
              <w:rPr>
                <w:color w:val="000000" w:themeColor="text1"/>
                <w:sz w:val="16"/>
              </w:rPr>
            </w:pPr>
          </w:p>
        </w:tc>
        <w:tc>
          <w:tcPr>
            <w:tcW w:w="757" w:type="pct"/>
            <w:tcBorders>
              <w:top w:val="single" w:color="auto" w:sz="4" w:space="0"/>
              <w:left w:val="single" w:color="auto" w:sz="4" w:space="0"/>
              <w:bottom w:val="single" w:color="auto" w:sz="4" w:space="0"/>
              <w:right w:val="single" w:color="auto" w:sz="4" w:space="0"/>
            </w:tcBorders>
            <w:vAlign w:val="center"/>
          </w:tcPr>
          <w:p w:rsidRPr="00A93943" w:rsidR="00AC7EE0" w:rsidP="009E450E" w:rsidRDefault="00AC7EE0" w14:paraId="50CA0954" w14:textId="77777777">
            <w:pPr>
              <w:pStyle w:val="TableText"/>
              <w:rPr>
                <w:color w:val="000000" w:themeColor="text1"/>
                <w:sz w:val="16"/>
              </w:rPr>
            </w:pPr>
          </w:p>
        </w:tc>
        <w:tc>
          <w:tcPr>
            <w:tcW w:w="525" w:type="pct"/>
            <w:tcBorders>
              <w:top w:val="single" w:color="auto" w:sz="4" w:space="0"/>
              <w:left w:val="single" w:color="auto" w:sz="4" w:space="0"/>
              <w:bottom w:val="single" w:color="auto" w:sz="4" w:space="0"/>
              <w:right w:val="single" w:color="auto" w:sz="4" w:space="0"/>
            </w:tcBorders>
            <w:vAlign w:val="center"/>
          </w:tcPr>
          <w:p w:rsidRPr="00A93943" w:rsidR="00AC7EE0" w:rsidP="009E450E" w:rsidRDefault="00AC7EE0" w14:paraId="71D4B940" w14:textId="77777777">
            <w:pPr>
              <w:pStyle w:val="TableText"/>
              <w:rPr>
                <w:color w:val="000000" w:themeColor="text1"/>
                <w:sz w:val="16"/>
              </w:rPr>
            </w:pPr>
          </w:p>
        </w:tc>
        <w:tc>
          <w:tcPr>
            <w:tcW w:w="1117" w:type="pct"/>
            <w:tcBorders>
              <w:top w:val="single" w:color="auto" w:sz="4" w:space="0"/>
              <w:left w:val="single" w:color="auto" w:sz="4" w:space="0"/>
              <w:bottom w:val="single" w:color="auto" w:sz="4" w:space="0"/>
              <w:right w:val="single" w:color="auto" w:sz="4" w:space="0"/>
            </w:tcBorders>
            <w:vAlign w:val="center"/>
          </w:tcPr>
          <w:p w:rsidRPr="00A93943" w:rsidR="00AC7EE0" w:rsidP="009E450E" w:rsidRDefault="00AC7EE0" w14:paraId="08D3AF02" w14:textId="77777777">
            <w:pPr>
              <w:pStyle w:val="TableText"/>
              <w:rPr>
                <w:color w:val="000000" w:themeColor="text1"/>
                <w:sz w:val="16"/>
              </w:rPr>
            </w:pPr>
          </w:p>
        </w:tc>
        <w:tc>
          <w:tcPr>
            <w:tcW w:w="757" w:type="pct"/>
            <w:tcBorders>
              <w:top w:val="single" w:color="auto" w:sz="4" w:space="0"/>
              <w:left w:val="single" w:color="auto" w:sz="4" w:space="0"/>
              <w:bottom w:val="single" w:color="auto" w:sz="4" w:space="0"/>
              <w:right w:val="single" w:color="auto" w:sz="4" w:space="0"/>
            </w:tcBorders>
            <w:vAlign w:val="center"/>
          </w:tcPr>
          <w:p w:rsidRPr="00A93943" w:rsidR="00AC7EE0" w:rsidP="009E450E" w:rsidRDefault="00AC7EE0" w14:paraId="3BEDA2CA" w14:textId="77777777">
            <w:pPr>
              <w:pStyle w:val="TableText"/>
              <w:rPr>
                <w:color w:val="000000" w:themeColor="text1"/>
                <w:sz w:val="16"/>
              </w:rPr>
            </w:pPr>
          </w:p>
        </w:tc>
        <w:tc>
          <w:tcPr>
            <w:tcW w:w="1289" w:type="pct"/>
            <w:tcBorders>
              <w:top w:val="single" w:color="auto" w:sz="4" w:space="0"/>
              <w:left w:val="single" w:color="auto" w:sz="4" w:space="0"/>
              <w:bottom w:val="single" w:color="auto" w:sz="4" w:space="0"/>
              <w:right w:val="single" w:color="auto" w:sz="4" w:space="0"/>
            </w:tcBorders>
          </w:tcPr>
          <w:p w:rsidRPr="00A93943" w:rsidR="00AC7EE0" w:rsidP="009E450E" w:rsidRDefault="00AC7EE0" w14:paraId="268AE8AA" w14:textId="77777777">
            <w:pPr>
              <w:pStyle w:val="TableText"/>
              <w:rPr>
                <w:color w:val="000000" w:themeColor="text1"/>
                <w:sz w:val="16"/>
              </w:rPr>
            </w:pPr>
          </w:p>
        </w:tc>
      </w:tr>
    </w:tbl>
    <w:p w:rsidRPr="00A93943" w:rsidR="00AC7EE0" w:rsidP="00AC7EE0" w:rsidRDefault="00AC7EE0" w14:paraId="0EAEE5CB" w14:textId="77777777">
      <w:pPr>
        <w:rPr>
          <w:rFonts w:ascii="Arial" w:hAnsi="Arial" w:cs="Arial"/>
          <w:sz w:val="24"/>
        </w:rPr>
      </w:pPr>
      <w:r w:rsidRPr="00A93943">
        <w:rPr>
          <w:rFonts w:ascii="Arial" w:hAnsi="Arial" w:cs="Arial"/>
          <w:sz w:val="24"/>
        </w:rPr>
        <w:br w:type="page"/>
      </w:r>
    </w:p>
    <w:p w:rsidRPr="00A93943" w:rsidR="00AC7EE0" w:rsidP="00AC7EE0" w:rsidRDefault="00AC7EE0" w14:paraId="66B264E6" w14:textId="77777777">
      <w:pPr>
        <w:pStyle w:val="TOCHeading"/>
        <w:rPr>
          <w:rFonts w:ascii="Arial" w:hAnsi="Arial" w:cs="Arial"/>
          <w:color w:val="808080" w:themeColor="background1" w:themeShade="80"/>
        </w:rPr>
      </w:pPr>
      <w:bookmarkStart w:name="_Toc131584552" w:id="4"/>
      <w:bookmarkStart w:name="_Toc131584626" w:id="5"/>
      <w:bookmarkStart w:name="_Toc131585092" w:id="6"/>
      <w:bookmarkStart w:name="_Toc131585463" w:id="7"/>
      <w:bookmarkStart w:name="_Toc131587766" w:id="8"/>
      <w:bookmarkStart w:name="_Toc131588156" w:id="9"/>
      <w:bookmarkStart w:name="_Toc183409696" w:id="10"/>
      <w:r w:rsidRPr="00A93943">
        <w:rPr>
          <w:rFonts w:ascii="Arial" w:hAnsi="Arial" w:cs="Arial"/>
          <w:color w:val="808080" w:themeColor="background1" w:themeShade="80"/>
        </w:rPr>
        <w:lastRenderedPageBreak/>
        <w:t>POLICY TABLE OF CONTENTS</w:t>
      </w:r>
    </w:p>
    <w:sdt>
      <w:sdtPr>
        <w:rPr>
          <w:rFonts w:ascii="Arial" w:hAnsi="Arial" w:cs="Arial"/>
          <w:b w:val="0"/>
          <w:bCs w:val="0"/>
          <w:i w:val="0"/>
          <w:iCs w:val="0"/>
          <w:sz w:val="16"/>
        </w:rPr>
        <w:id w:val="690190842"/>
        <w:docPartObj>
          <w:docPartGallery w:val="Table of Contents"/>
          <w:docPartUnique/>
        </w:docPartObj>
      </w:sdtPr>
      <w:sdtEndPr>
        <w:rPr>
          <w:noProof/>
          <w:sz w:val="15"/>
        </w:rPr>
      </w:sdtEndPr>
      <w:sdtContent>
        <w:p w:rsidR="000648B5" w:rsidRDefault="00AC7EE0" w14:paraId="65B4EC7E" w14:textId="34FABA5D">
          <w:pPr>
            <w:pStyle w:val="TOC1"/>
            <w:rPr>
              <w:rFonts w:eastAsiaTheme="minorEastAsia" w:cstheme="minorBidi"/>
              <w:b w:val="0"/>
              <w:bCs w:val="0"/>
              <w:i w:val="0"/>
              <w:iCs w:val="0"/>
              <w:noProof/>
              <w:sz w:val="22"/>
              <w:szCs w:val="22"/>
              <w:lang w:eastAsia="en-GB"/>
            </w:rPr>
          </w:pPr>
          <w:r w:rsidRPr="00A93943">
            <w:rPr>
              <w:rFonts w:ascii="Arial" w:hAnsi="Arial" w:cs="Arial"/>
              <w:i w:val="0"/>
              <w:iCs w:val="0"/>
              <w:sz w:val="22"/>
              <w:szCs w:val="22"/>
            </w:rPr>
            <w:fldChar w:fldCharType="begin"/>
          </w:r>
          <w:r w:rsidRPr="00A93943">
            <w:rPr>
              <w:rFonts w:ascii="Arial" w:hAnsi="Arial" w:cs="Arial"/>
              <w:i w:val="0"/>
              <w:iCs w:val="0"/>
              <w:sz w:val="22"/>
              <w:szCs w:val="22"/>
            </w:rPr>
            <w:instrText xml:space="preserve"> TOC \o "1-3" \h \z \u </w:instrText>
          </w:r>
          <w:r w:rsidRPr="00A93943">
            <w:rPr>
              <w:rFonts w:ascii="Arial" w:hAnsi="Arial" w:cs="Arial"/>
              <w:i w:val="0"/>
              <w:iCs w:val="0"/>
              <w:sz w:val="22"/>
              <w:szCs w:val="22"/>
            </w:rPr>
            <w:fldChar w:fldCharType="separate"/>
          </w:r>
          <w:hyperlink w:history="1" w:anchor="_Toc65667182">
            <w:r w:rsidRPr="00871086" w:rsidR="000648B5">
              <w:rPr>
                <w:rStyle w:val="Hyperlink"/>
                <w:rFonts w:ascii="Arial" w:hAnsi="Arial" w:cs="Arial"/>
                <w:noProof/>
              </w:rPr>
              <w:t>The Delivery of Goods for Research: Policy, Procedure, and Guidance</w:t>
            </w:r>
            <w:r w:rsidR="000648B5">
              <w:rPr>
                <w:noProof/>
                <w:webHidden/>
              </w:rPr>
              <w:tab/>
            </w:r>
            <w:r w:rsidR="000648B5">
              <w:rPr>
                <w:noProof/>
                <w:webHidden/>
              </w:rPr>
              <w:fldChar w:fldCharType="begin"/>
            </w:r>
            <w:r w:rsidR="000648B5">
              <w:rPr>
                <w:noProof/>
                <w:webHidden/>
              </w:rPr>
              <w:instrText xml:space="preserve"> PAGEREF _Toc65667182 \h </w:instrText>
            </w:r>
            <w:r w:rsidR="000648B5">
              <w:rPr>
                <w:noProof/>
                <w:webHidden/>
              </w:rPr>
            </w:r>
            <w:r w:rsidR="000648B5">
              <w:rPr>
                <w:noProof/>
                <w:webHidden/>
              </w:rPr>
              <w:fldChar w:fldCharType="separate"/>
            </w:r>
            <w:r w:rsidR="000648B5">
              <w:rPr>
                <w:noProof/>
                <w:webHidden/>
              </w:rPr>
              <w:t>1</w:t>
            </w:r>
            <w:r w:rsidR="000648B5">
              <w:rPr>
                <w:noProof/>
                <w:webHidden/>
              </w:rPr>
              <w:fldChar w:fldCharType="end"/>
            </w:r>
          </w:hyperlink>
        </w:p>
        <w:p w:rsidR="000648B5" w:rsidRDefault="00D537B0" w14:paraId="68E1973B" w14:textId="2D249743">
          <w:pPr>
            <w:pStyle w:val="TOC1"/>
            <w:rPr>
              <w:rFonts w:eastAsiaTheme="minorEastAsia" w:cstheme="minorBidi"/>
              <w:b w:val="0"/>
              <w:bCs w:val="0"/>
              <w:i w:val="0"/>
              <w:iCs w:val="0"/>
              <w:noProof/>
              <w:sz w:val="22"/>
              <w:szCs w:val="22"/>
              <w:lang w:eastAsia="en-GB"/>
            </w:rPr>
          </w:pPr>
          <w:hyperlink w:history="1" w:anchor="_Toc65667183">
            <w:r w:rsidRPr="00871086" w:rsidR="000648B5">
              <w:rPr>
                <w:rStyle w:val="Hyperlink"/>
                <w:rFonts w:ascii="Arial" w:hAnsi="Arial" w:cs="Arial"/>
                <w:noProof/>
              </w:rPr>
              <w:t>Statement</w:t>
            </w:r>
            <w:r w:rsidR="000648B5">
              <w:rPr>
                <w:noProof/>
                <w:webHidden/>
              </w:rPr>
              <w:tab/>
            </w:r>
            <w:r w:rsidR="000648B5">
              <w:rPr>
                <w:noProof/>
                <w:webHidden/>
              </w:rPr>
              <w:fldChar w:fldCharType="begin"/>
            </w:r>
            <w:r w:rsidR="000648B5">
              <w:rPr>
                <w:noProof/>
                <w:webHidden/>
              </w:rPr>
              <w:instrText xml:space="preserve"> PAGEREF _Toc65667183 \h </w:instrText>
            </w:r>
            <w:r w:rsidR="000648B5">
              <w:rPr>
                <w:noProof/>
                <w:webHidden/>
              </w:rPr>
            </w:r>
            <w:r w:rsidR="000648B5">
              <w:rPr>
                <w:noProof/>
                <w:webHidden/>
              </w:rPr>
              <w:fldChar w:fldCharType="separate"/>
            </w:r>
            <w:r w:rsidR="000648B5">
              <w:rPr>
                <w:noProof/>
                <w:webHidden/>
              </w:rPr>
              <w:t>2</w:t>
            </w:r>
            <w:r w:rsidR="000648B5">
              <w:rPr>
                <w:noProof/>
                <w:webHidden/>
              </w:rPr>
              <w:fldChar w:fldCharType="end"/>
            </w:r>
          </w:hyperlink>
        </w:p>
        <w:p w:rsidR="000648B5" w:rsidRDefault="00D537B0" w14:paraId="31739D22" w14:textId="0FA26EB7">
          <w:pPr>
            <w:pStyle w:val="TOC1"/>
            <w:rPr>
              <w:rFonts w:eastAsiaTheme="minorEastAsia" w:cstheme="minorBidi"/>
              <w:b w:val="0"/>
              <w:bCs w:val="0"/>
              <w:i w:val="0"/>
              <w:iCs w:val="0"/>
              <w:noProof/>
              <w:sz w:val="22"/>
              <w:szCs w:val="22"/>
              <w:lang w:eastAsia="en-GB"/>
            </w:rPr>
          </w:pPr>
          <w:hyperlink w:history="1" w:anchor="_Toc65667184">
            <w:r w:rsidRPr="00871086" w:rsidR="000648B5">
              <w:rPr>
                <w:rStyle w:val="Hyperlink"/>
                <w:rFonts w:ascii="Arial" w:hAnsi="Arial" w:cs="Arial"/>
                <w:noProof/>
              </w:rPr>
              <w:t>Definitions</w:t>
            </w:r>
            <w:r w:rsidR="000648B5">
              <w:rPr>
                <w:noProof/>
                <w:webHidden/>
              </w:rPr>
              <w:tab/>
            </w:r>
            <w:r w:rsidR="000648B5">
              <w:rPr>
                <w:noProof/>
                <w:webHidden/>
              </w:rPr>
              <w:fldChar w:fldCharType="begin"/>
            </w:r>
            <w:r w:rsidR="000648B5">
              <w:rPr>
                <w:noProof/>
                <w:webHidden/>
              </w:rPr>
              <w:instrText xml:space="preserve"> PAGEREF _Toc65667184 \h </w:instrText>
            </w:r>
            <w:r w:rsidR="000648B5">
              <w:rPr>
                <w:noProof/>
                <w:webHidden/>
              </w:rPr>
            </w:r>
            <w:r w:rsidR="000648B5">
              <w:rPr>
                <w:noProof/>
                <w:webHidden/>
              </w:rPr>
              <w:fldChar w:fldCharType="separate"/>
            </w:r>
            <w:r w:rsidR="000648B5">
              <w:rPr>
                <w:noProof/>
                <w:webHidden/>
              </w:rPr>
              <w:t>2</w:t>
            </w:r>
            <w:r w:rsidR="000648B5">
              <w:rPr>
                <w:noProof/>
                <w:webHidden/>
              </w:rPr>
              <w:fldChar w:fldCharType="end"/>
            </w:r>
          </w:hyperlink>
        </w:p>
        <w:p w:rsidR="000648B5" w:rsidRDefault="00D537B0" w14:paraId="3B5FEE01" w14:textId="2AA62D6E">
          <w:pPr>
            <w:pStyle w:val="TOC1"/>
            <w:rPr>
              <w:rFonts w:eastAsiaTheme="minorEastAsia" w:cstheme="minorBidi"/>
              <w:b w:val="0"/>
              <w:bCs w:val="0"/>
              <w:i w:val="0"/>
              <w:iCs w:val="0"/>
              <w:noProof/>
              <w:sz w:val="22"/>
              <w:szCs w:val="22"/>
              <w:lang w:eastAsia="en-GB"/>
            </w:rPr>
          </w:pPr>
          <w:hyperlink w:history="1" w:anchor="_Toc65667185">
            <w:r w:rsidRPr="00871086" w:rsidR="000648B5">
              <w:rPr>
                <w:rStyle w:val="Hyperlink"/>
                <w:rFonts w:ascii="Arial" w:hAnsi="Arial" w:cs="Arial"/>
                <w:noProof/>
              </w:rPr>
              <w:t>Contents</w:t>
            </w:r>
            <w:r w:rsidR="000648B5">
              <w:rPr>
                <w:noProof/>
                <w:webHidden/>
              </w:rPr>
              <w:tab/>
            </w:r>
            <w:r w:rsidR="000648B5">
              <w:rPr>
                <w:noProof/>
                <w:webHidden/>
              </w:rPr>
              <w:fldChar w:fldCharType="begin"/>
            </w:r>
            <w:r w:rsidR="000648B5">
              <w:rPr>
                <w:noProof/>
                <w:webHidden/>
              </w:rPr>
              <w:instrText xml:space="preserve"> PAGEREF _Toc65667185 \h </w:instrText>
            </w:r>
            <w:r w:rsidR="000648B5">
              <w:rPr>
                <w:noProof/>
                <w:webHidden/>
              </w:rPr>
            </w:r>
            <w:r w:rsidR="000648B5">
              <w:rPr>
                <w:noProof/>
                <w:webHidden/>
              </w:rPr>
              <w:fldChar w:fldCharType="separate"/>
            </w:r>
            <w:r w:rsidR="000648B5">
              <w:rPr>
                <w:noProof/>
                <w:webHidden/>
              </w:rPr>
              <w:t>2</w:t>
            </w:r>
            <w:r w:rsidR="000648B5">
              <w:rPr>
                <w:noProof/>
                <w:webHidden/>
              </w:rPr>
              <w:fldChar w:fldCharType="end"/>
            </w:r>
          </w:hyperlink>
        </w:p>
        <w:p w:rsidR="000648B5" w:rsidRDefault="00D537B0" w14:paraId="6A3A6F3B" w14:textId="3EE350F6">
          <w:pPr>
            <w:pStyle w:val="TOC3"/>
            <w:tabs>
              <w:tab w:val="left" w:pos="880"/>
              <w:tab w:val="right" w:leader="dot" w:pos="10790"/>
            </w:tabs>
            <w:rPr>
              <w:rFonts w:eastAsiaTheme="minorEastAsia" w:cstheme="minorBidi"/>
              <w:noProof/>
              <w:sz w:val="22"/>
              <w:szCs w:val="22"/>
              <w:lang w:eastAsia="en-GB"/>
            </w:rPr>
          </w:pPr>
          <w:hyperlink w:history="1" w:anchor="_Toc65667186">
            <w:r w:rsidRPr="00871086" w:rsidR="000648B5">
              <w:rPr>
                <w:rStyle w:val="Hyperlink"/>
                <w:rFonts w:ascii="Arial" w:hAnsi="Arial" w:eastAsia="Calibri" w:cs="Arial"/>
                <w:noProof/>
              </w:rPr>
              <w:t>1.1</w:t>
            </w:r>
            <w:r w:rsidR="000648B5">
              <w:rPr>
                <w:rFonts w:eastAsiaTheme="minorEastAsia" w:cstheme="minorBidi"/>
                <w:noProof/>
                <w:sz w:val="22"/>
                <w:szCs w:val="22"/>
                <w:lang w:eastAsia="en-GB"/>
              </w:rPr>
              <w:tab/>
            </w:r>
            <w:r w:rsidRPr="00871086" w:rsidR="000648B5">
              <w:rPr>
                <w:rStyle w:val="Hyperlink"/>
                <w:rFonts w:ascii="Arial" w:hAnsi="Arial" w:eastAsia="Calibri" w:cs="Arial"/>
                <w:noProof/>
              </w:rPr>
              <w:t>Scope of Document</w:t>
            </w:r>
            <w:r w:rsidR="000648B5">
              <w:rPr>
                <w:noProof/>
                <w:webHidden/>
              </w:rPr>
              <w:tab/>
            </w:r>
            <w:r w:rsidR="000648B5">
              <w:rPr>
                <w:noProof/>
                <w:webHidden/>
              </w:rPr>
              <w:fldChar w:fldCharType="begin"/>
            </w:r>
            <w:r w:rsidR="000648B5">
              <w:rPr>
                <w:noProof/>
                <w:webHidden/>
              </w:rPr>
              <w:instrText xml:space="preserve"> PAGEREF _Toc65667186 \h </w:instrText>
            </w:r>
            <w:r w:rsidR="000648B5">
              <w:rPr>
                <w:noProof/>
                <w:webHidden/>
              </w:rPr>
            </w:r>
            <w:r w:rsidR="000648B5">
              <w:rPr>
                <w:noProof/>
                <w:webHidden/>
              </w:rPr>
              <w:fldChar w:fldCharType="separate"/>
            </w:r>
            <w:r w:rsidR="000648B5">
              <w:rPr>
                <w:noProof/>
                <w:webHidden/>
              </w:rPr>
              <w:t>2</w:t>
            </w:r>
            <w:r w:rsidR="000648B5">
              <w:rPr>
                <w:noProof/>
                <w:webHidden/>
              </w:rPr>
              <w:fldChar w:fldCharType="end"/>
            </w:r>
          </w:hyperlink>
        </w:p>
        <w:p w:rsidR="000648B5" w:rsidRDefault="00D537B0" w14:paraId="5ECA2697" w14:textId="52717493">
          <w:pPr>
            <w:pStyle w:val="TOC3"/>
            <w:tabs>
              <w:tab w:val="left" w:pos="880"/>
              <w:tab w:val="right" w:leader="dot" w:pos="10790"/>
            </w:tabs>
            <w:rPr>
              <w:rFonts w:eastAsiaTheme="minorEastAsia" w:cstheme="minorBidi"/>
              <w:noProof/>
              <w:sz w:val="22"/>
              <w:szCs w:val="22"/>
              <w:lang w:eastAsia="en-GB"/>
            </w:rPr>
          </w:pPr>
          <w:hyperlink w:history="1" w:anchor="_Toc65667187">
            <w:r w:rsidRPr="00871086" w:rsidR="000648B5">
              <w:rPr>
                <w:rStyle w:val="Hyperlink"/>
                <w:rFonts w:ascii="Arial" w:hAnsi="Arial" w:eastAsia="Calibri" w:cs="Arial"/>
                <w:noProof/>
              </w:rPr>
              <w:t>1.2</w:t>
            </w:r>
            <w:r w:rsidR="000648B5">
              <w:rPr>
                <w:rFonts w:eastAsiaTheme="minorEastAsia" w:cstheme="minorBidi"/>
                <w:noProof/>
                <w:sz w:val="22"/>
                <w:szCs w:val="22"/>
                <w:lang w:eastAsia="en-GB"/>
              </w:rPr>
              <w:tab/>
            </w:r>
            <w:r w:rsidRPr="00871086" w:rsidR="000648B5">
              <w:rPr>
                <w:rStyle w:val="Hyperlink"/>
                <w:rFonts w:ascii="Arial" w:hAnsi="Arial" w:eastAsia="Calibri" w:cs="Arial"/>
                <w:noProof/>
              </w:rPr>
              <w:t>The Delivery of Goods</w:t>
            </w:r>
            <w:r w:rsidR="000648B5">
              <w:rPr>
                <w:noProof/>
                <w:webHidden/>
              </w:rPr>
              <w:tab/>
            </w:r>
            <w:r w:rsidR="000648B5">
              <w:rPr>
                <w:noProof/>
                <w:webHidden/>
              </w:rPr>
              <w:fldChar w:fldCharType="begin"/>
            </w:r>
            <w:r w:rsidR="000648B5">
              <w:rPr>
                <w:noProof/>
                <w:webHidden/>
              </w:rPr>
              <w:instrText xml:space="preserve"> PAGEREF _Toc65667187 \h </w:instrText>
            </w:r>
            <w:r w:rsidR="000648B5">
              <w:rPr>
                <w:noProof/>
                <w:webHidden/>
              </w:rPr>
            </w:r>
            <w:r w:rsidR="000648B5">
              <w:rPr>
                <w:noProof/>
                <w:webHidden/>
              </w:rPr>
              <w:fldChar w:fldCharType="separate"/>
            </w:r>
            <w:r w:rsidR="000648B5">
              <w:rPr>
                <w:noProof/>
                <w:webHidden/>
              </w:rPr>
              <w:t>3</w:t>
            </w:r>
            <w:r w:rsidR="000648B5">
              <w:rPr>
                <w:noProof/>
                <w:webHidden/>
              </w:rPr>
              <w:fldChar w:fldCharType="end"/>
            </w:r>
          </w:hyperlink>
        </w:p>
        <w:p w:rsidR="000648B5" w:rsidRDefault="00D537B0" w14:paraId="0C3747E0" w14:textId="27E2EB04">
          <w:pPr>
            <w:pStyle w:val="TOC3"/>
            <w:tabs>
              <w:tab w:val="left" w:pos="880"/>
              <w:tab w:val="right" w:leader="dot" w:pos="10790"/>
            </w:tabs>
            <w:rPr>
              <w:rFonts w:eastAsiaTheme="minorEastAsia" w:cstheme="minorBidi"/>
              <w:noProof/>
              <w:sz w:val="22"/>
              <w:szCs w:val="22"/>
              <w:lang w:eastAsia="en-GB"/>
            </w:rPr>
          </w:pPr>
          <w:hyperlink w:history="1" w:anchor="_Toc65667188">
            <w:r w:rsidRPr="00871086" w:rsidR="000648B5">
              <w:rPr>
                <w:rStyle w:val="Hyperlink"/>
                <w:rFonts w:ascii="Arial" w:hAnsi="Arial" w:cs="Arial"/>
                <w:noProof/>
              </w:rPr>
              <w:t>1.3</w:t>
            </w:r>
            <w:r w:rsidR="000648B5">
              <w:rPr>
                <w:rFonts w:eastAsiaTheme="minorEastAsia" w:cstheme="minorBidi"/>
                <w:noProof/>
                <w:sz w:val="22"/>
                <w:szCs w:val="22"/>
                <w:lang w:eastAsia="en-GB"/>
              </w:rPr>
              <w:tab/>
            </w:r>
            <w:r w:rsidRPr="00871086" w:rsidR="000648B5">
              <w:rPr>
                <w:rStyle w:val="Hyperlink"/>
                <w:rFonts w:ascii="Arial" w:hAnsi="Arial" w:cs="Arial"/>
                <w:noProof/>
              </w:rPr>
              <w:t>Failure of Goods to Arrive</w:t>
            </w:r>
            <w:r w:rsidR="000648B5">
              <w:rPr>
                <w:noProof/>
                <w:webHidden/>
              </w:rPr>
              <w:tab/>
            </w:r>
            <w:r w:rsidR="000648B5">
              <w:rPr>
                <w:noProof/>
                <w:webHidden/>
              </w:rPr>
              <w:fldChar w:fldCharType="begin"/>
            </w:r>
            <w:r w:rsidR="000648B5">
              <w:rPr>
                <w:noProof/>
                <w:webHidden/>
              </w:rPr>
              <w:instrText xml:space="preserve"> PAGEREF _Toc65667188 \h </w:instrText>
            </w:r>
            <w:r w:rsidR="000648B5">
              <w:rPr>
                <w:noProof/>
                <w:webHidden/>
              </w:rPr>
            </w:r>
            <w:r w:rsidR="000648B5">
              <w:rPr>
                <w:noProof/>
                <w:webHidden/>
              </w:rPr>
              <w:fldChar w:fldCharType="separate"/>
            </w:r>
            <w:r w:rsidR="000648B5">
              <w:rPr>
                <w:noProof/>
                <w:webHidden/>
              </w:rPr>
              <w:t>3</w:t>
            </w:r>
            <w:r w:rsidR="000648B5">
              <w:rPr>
                <w:noProof/>
                <w:webHidden/>
              </w:rPr>
              <w:fldChar w:fldCharType="end"/>
            </w:r>
          </w:hyperlink>
        </w:p>
        <w:p w:rsidR="000648B5" w:rsidRDefault="00D537B0" w14:paraId="3FCD07C2" w14:textId="7BE629F0">
          <w:pPr>
            <w:pStyle w:val="TOC3"/>
            <w:tabs>
              <w:tab w:val="left" w:pos="880"/>
              <w:tab w:val="right" w:leader="dot" w:pos="10790"/>
            </w:tabs>
            <w:rPr>
              <w:rFonts w:eastAsiaTheme="minorEastAsia" w:cstheme="minorBidi"/>
              <w:noProof/>
              <w:sz w:val="22"/>
              <w:szCs w:val="22"/>
              <w:lang w:eastAsia="en-GB"/>
            </w:rPr>
          </w:pPr>
          <w:hyperlink w:history="1" w:anchor="_Toc65667189">
            <w:r w:rsidRPr="00871086" w:rsidR="000648B5">
              <w:rPr>
                <w:rStyle w:val="Hyperlink"/>
                <w:rFonts w:ascii="Arial" w:hAnsi="Arial" w:cs="Arial"/>
                <w:noProof/>
              </w:rPr>
              <w:t>1.4</w:t>
            </w:r>
            <w:r w:rsidR="000648B5">
              <w:rPr>
                <w:rFonts w:eastAsiaTheme="minorEastAsia" w:cstheme="minorBidi"/>
                <w:noProof/>
                <w:sz w:val="22"/>
                <w:szCs w:val="22"/>
                <w:lang w:eastAsia="en-GB"/>
              </w:rPr>
              <w:tab/>
            </w:r>
            <w:r w:rsidRPr="00871086" w:rsidR="000648B5">
              <w:rPr>
                <w:rStyle w:val="Hyperlink"/>
                <w:rFonts w:ascii="Arial" w:hAnsi="Arial" w:cs="Arial"/>
                <w:noProof/>
              </w:rPr>
              <w:t>Related Policies, Procedures and Other References</w:t>
            </w:r>
            <w:r w:rsidR="000648B5">
              <w:rPr>
                <w:noProof/>
                <w:webHidden/>
              </w:rPr>
              <w:tab/>
            </w:r>
            <w:r w:rsidR="000648B5">
              <w:rPr>
                <w:noProof/>
                <w:webHidden/>
              </w:rPr>
              <w:fldChar w:fldCharType="begin"/>
            </w:r>
            <w:r w:rsidR="000648B5">
              <w:rPr>
                <w:noProof/>
                <w:webHidden/>
              </w:rPr>
              <w:instrText xml:space="preserve"> PAGEREF _Toc65667189 \h </w:instrText>
            </w:r>
            <w:r w:rsidR="000648B5">
              <w:rPr>
                <w:noProof/>
                <w:webHidden/>
              </w:rPr>
            </w:r>
            <w:r w:rsidR="000648B5">
              <w:rPr>
                <w:noProof/>
                <w:webHidden/>
              </w:rPr>
              <w:fldChar w:fldCharType="separate"/>
            </w:r>
            <w:r w:rsidR="000648B5">
              <w:rPr>
                <w:noProof/>
                <w:webHidden/>
              </w:rPr>
              <w:t>4</w:t>
            </w:r>
            <w:r w:rsidR="000648B5">
              <w:rPr>
                <w:noProof/>
                <w:webHidden/>
              </w:rPr>
              <w:fldChar w:fldCharType="end"/>
            </w:r>
          </w:hyperlink>
        </w:p>
        <w:p w:rsidR="000648B5" w:rsidRDefault="00D537B0" w14:paraId="37AF7DD6" w14:textId="02FBE3E7">
          <w:pPr>
            <w:pStyle w:val="TOC3"/>
            <w:tabs>
              <w:tab w:val="left" w:pos="880"/>
              <w:tab w:val="right" w:leader="dot" w:pos="10790"/>
            </w:tabs>
            <w:rPr>
              <w:rFonts w:eastAsiaTheme="minorEastAsia" w:cstheme="minorBidi"/>
              <w:noProof/>
              <w:sz w:val="22"/>
              <w:szCs w:val="22"/>
              <w:lang w:eastAsia="en-GB"/>
            </w:rPr>
          </w:pPr>
          <w:hyperlink w:history="1" w:anchor="_Toc65667190">
            <w:r w:rsidRPr="00871086" w:rsidR="000648B5">
              <w:rPr>
                <w:rStyle w:val="Hyperlink"/>
                <w:rFonts w:ascii="Arial" w:hAnsi="Arial" w:cs="Arial"/>
                <w:noProof/>
              </w:rPr>
              <w:t>1.5</w:t>
            </w:r>
            <w:r w:rsidR="000648B5">
              <w:rPr>
                <w:rFonts w:eastAsiaTheme="minorEastAsia" w:cstheme="minorBidi"/>
                <w:noProof/>
                <w:sz w:val="22"/>
                <w:szCs w:val="22"/>
                <w:lang w:eastAsia="en-GB"/>
              </w:rPr>
              <w:tab/>
            </w:r>
            <w:r w:rsidRPr="00871086" w:rsidR="000648B5">
              <w:rPr>
                <w:rStyle w:val="Hyperlink"/>
                <w:rFonts w:ascii="Arial" w:hAnsi="Arial" w:cs="Arial"/>
                <w:noProof/>
              </w:rPr>
              <w:t>Relevant Contact Details</w:t>
            </w:r>
            <w:r w:rsidR="000648B5">
              <w:rPr>
                <w:noProof/>
                <w:webHidden/>
              </w:rPr>
              <w:tab/>
            </w:r>
            <w:r w:rsidR="000648B5">
              <w:rPr>
                <w:noProof/>
                <w:webHidden/>
              </w:rPr>
              <w:fldChar w:fldCharType="begin"/>
            </w:r>
            <w:r w:rsidR="000648B5">
              <w:rPr>
                <w:noProof/>
                <w:webHidden/>
              </w:rPr>
              <w:instrText xml:space="preserve"> PAGEREF _Toc65667190 \h </w:instrText>
            </w:r>
            <w:r w:rsidR="000648B5">
              <w:rPr>
                <w:noProof/>
                <w:webHidden/>
              </w:rPr>
            </w:r>
            <w:r w:rsidR="000648B5">
              <w:rPr>
                <w:noProof/>
                <w:webHidden/>
              </w:rPr>
              <w:fldChar w:fldCharType="separate"/>
            </w:r>
            <w:r w:rsidR="000648B5">
              <w:rPr>
                <w:noProof/>
                <w:webHidden/>
              </w:rPr>
              <w:t>4</w:t>
            </w:r>
            <w:r w:rsidR="000648B5">
              <w:rPr>
                <w:noProof/>
                <w:webHidden/>
              </w:rPr>
              <w:fldChar w:fldCharType="end"/>
            </w:r>
          </w:hyperlink>
        </w:p>
        <w:p w:rsidR="000648B5" w:rsidRDefault="00D537B0" w14:paraId="627B44D8" w14:textId="56681B28">
          <w:pPr>
            <w:pStyle w:val="TOC3"/>
            <w:tabs>
              <w:tab w:val="left" w:pos="880"/>
              <w:tab w:val="right" w:leader="dot" w:pos="10790"/>
            </w:tabs>
            <w:rPr>
              <w:rFonts w:eastAsiaTheme="minorEastAsia" w:cstheme="minorBidi"/>
              <w:noProof/>
              <w:sz w:val="22"/>
              <w:szCs w:val="22"/>
              <w:lang w:eastAsia="en-GB"/>
            </w:rPr>
          </w:pPr>
          <w:hyperlink w:history="1" w:anchor="_Toc65667191">
            <w:r w:rsidRPr="00871086" w:rsidR="000648B5">
              <w:rPr>
                <w:rStyle w:val="Hyperlink"/>
                <w:rFonts w:ascii="Arial" w:hAnsi="Arial" w:cs="Arial"/>
                <w:noProof/>
              </w:rPr>
              <w:t>1.6</w:t>
            </w:r>
            <w:r w:rsidR="000648B5">
              <w:rPr>
                <w:rFonts w:eastAsiaTheme="minorEastAsia" w:cstheme="minorBidi"/>
                <w:noProof/>
                <w:sz w:val="22"/>
                <w:szCs w:val="22"/>
                <w:lang w:eastAsia="en-GB"/>
              </w:rPr>
              <w:tab/>
            </w:r>
            <w:r w:rsidRPr="00871086" w:rsidR="000648B5">
              <w:rPr>
                <w:rStyle w:val="Hyperlink"/>
                <w:rFonts w:ascii="Arial" w:hAnsi="Arial" w:cs="Arial"/>
                <w:noProof/>
              </w:rPr>
              <w:t>Notes</w:t>
            </w:r>
            <w:r w:rsidR="000648B5">
              <w:rPr>
                <w:noProof/>
                <w:webHidden/>
              </w:rPr>
              <w:tab/>
            </w:r>
            <w:r w:rsidR="000648B5">
              <w:rPr>
                <w:noProof/>
                <w:webHidden/>
              </w:rPr>
              <w:fldChar w:fldCharType="begin"/>
            </w:r>
            <w:r w:rsidR="000648B5">
              <w:rPr>
                <w:noProof/>
                <w:webHidden/>
              </w:rPr>
              <w:instrText xml:space="preserve"> PAGEREF _Toc65667191 \h </w:instrText>
            </w:r>
            <w:r w:rsidR="000648B5">
              <w:rPr>
                <w:noProof/>
                <w:webHidden/>
              </w:rPr>
            </w:r>
            <w:r w:rsidR="000648B5">
              <w:rPr>
                <w:noProof/>
                <w:webHidden/>
              </w:rPr>
              <w:fldChar w:fldCharType="separate"/>
            </w:r>
            <w:r w:rsidR="000648B5">
              <w:rPr>
                <w:noProof/>
                <w:webHidden/>
              </w:rPr>
              <w:t>4</w:t>
            </w:r>
            <w:r w:rsidR="000648B5">
              <w:rPr>
                <w:noProof/>
                <w:webHidden/>
              </w:rPr>
              <w:fldChar w:fldCharType="end"/>
            </w:r>
          </w:hyperlink>
        </w:p>
        <w:p w:rsidRPr="00A93943" w:rsidR="00AC7EE0" w:rsidP="00AC7EE0" w:rsidRDefault="00AC7EE0" w14:paraId="130A310D" w14:textId="2E0D04F6">
          <w:pPr>
            <w:spacing w:line="360" w:lineRule="auto"/>
            <w:rPr>
              <w:rFonts w:ascii="Arial" w:hAnsi="Arial" w:cs="Arial"/>
              <w:sz w:val="15"/>
            </w:rPr>
          </w:pPr>
          <w:r w:rsidRPr="00A93943">
            <w:rPr>
              <w:rFonts w:ascii="Arial" w:hAnsi="Arial" w:cs="Arial"/>
              <w:b/>
              <w:bCs/>
              <w:noProof/>
              <w:szCs w:val="18"/>
            </w:rPr>
            <w:fldChar w:fldCharType="end"/>
          </w:r>
        </w:p>
      </w:sdtContent>
    </w:sdt>
    <w:p w:rsidRPr="00A93943" w:rsidR="00AC7EE0" w:rsidP="00AC7EE0" w:rsidRDefault="00AC7EE0" w14:paraId="0908791F" w14:textId="77777777">
      <w:pPr>
        <w:rPr>
          <w:rFonts w:ascii="Arial" w:hAnsi="Arial" w:cs="Arial"/>
          <w:b/>
          <w:caps/>
          <w:color w:val="44546A" w:themeColor="text2"/>
          <w:sz w:val="28"/>
          <w:szCs w:val="20"/>
        </w:rPr>
      </w:pPr>
      <w:bookmarkStart w:name="_Toc354384038" w:id="11"/>
      <w:bookmarkStart w:name="_Toc510967333" w:id="12"/>
    </w:p>
    <w:p w:rsidRPr="00A93943" w:rsidR="00AC7EE0" w:rsidP="00AC7EE0" w:rsidRDefault="00AC7EE0" w14:paraId="251B52FC" w14:textId="1D3FE33D">
      <w:pPr>
        <w:pStyle w:val="Heading1"/>
        <w:jc w:val="left"/>
        <w:rPr>
          <w:rFonts w:ascii="Arial" w:hAnsi="Arial" w:cs="Arial"/>
          <w:color w:val="44546A" w:themeColor="text2"/>
          <w:sz w:val="28"/>
        </w:rPr>
      </w:pPr>
      <w:bookmarkStart w:name="_Toc65667183" w:id="13"/>
      <w:bookmarkEnd w:id="11"/>
      <w:bookmarkEnd w:id="12"/>
      <w:r w:rsidRPr="00A93943">
        <w:rPr>
          <w:rFonts w:ascii="Arial" w:hAnsi="Arial" w:cs="Arial"/>
          <w:color w:val="44546A" w:themeColor="text2"/>
          <w:sz w:val="28"/>
        </w:rPr>
        <w:t>Statement</w:t>
      </w:r>
      <w:bookmarkEnd w:id="13"/>
    </w:p>
    <w:p w:rsidRPr="00A93943" w:rsidR="00663A44" w:rsidP="1D35C8A8" w:rsidRDefault="282DA5B7" w14:paraId="244B5448" w14:textId="287FCE31">
      <w:pPr>
        <w:jc w:val="both"/>
        <w:rPr>
          <w:rFonts w:ascii="Arial" w:hAnsi="Arial" w:eastAsia="Calibri" w:cs="Arial"/>
          <w:sz w:val="22"/>
          <w:szCs w:val="22"/>
        </w:rPr>
      </w:pPr>
      <w:r w:rsidRPr="1EF41F65">
        <w:rPr>
          <w:rFonts w:ascii="Arial" w:hAnsi="Arial" w:eastAsia="Calibri" w:cs="Arial"/>
          <w:sz w:val="22"/>
          <w:szCs w:val="22"/>
        </w:rPr>
        <w:t xml:space="preserve">This policy relates to the </w:t>
      </w:r>
      <w:r w:rsidRPr="1EF41F65" w:rsidR="263BBA73">
        <w:rPr>
          <w:rFonts w:ascii="Arial" w:hAnsi="Arial" w:eastAsia="Calibri" w:cs="Arial"/>
          <w:sz w:val="22"/>
          <w:szCs w:val="22"/>
        </w:rPr>
        <w:t xml:space="preserve">process </w:t>
      </w:r>
      <w:r w:rsidRPr="1EF41F65" w:rsidR="03E7BBE9">
        <w:rPr>
          <w:rFonts w:ascii="Arial" w:hAnsi="Arial" w:eastAsia="Calibri" w:cs="Arial"/>
          <w:sz w:val="22"/>
          <w:szCs w:val="22"/>
        </w:rPr>
        <w:t xml:space="preserve">followed </w:t>
      </w:r>
      <w:r w:rsidRPr="1EF41F65" w:rsidR="00363AAC">
        <w:rPr>
          <w:rFonts w:ascii="Arial" w:hAnsi="Arial" w:eastAsia="Calibri" w:cs="Arial"/>
          <w:sz w:val="22"/>
          <w:szCs w:val="22"/>
        </w:rPr>
        <w:t xml:space="preserve">from </w:t>
      </w:r>
      <w:r w:rsidRPr="1EF41F65" w:rsidR="6036040D">
        <w:rPr>
          <w:rFonts w:ascii="Arial" w:hAnsi="Arial" w:eastAsia="Calibri" w:cs="Arial"/>
          <w:sz w:val="22"/>
          <w:szCs w:val="22"/>
        </w:rPr>
        <w:t xml:space="preserve">the </w:t>
      </w:r>
      <w:r w:rsidRPr="1EF41F65">
        <w:rPr>
          <w:rFonts w:ascii="Arial" w:hAnsi="Arial" w:eastAsia="Calibri" w:cs="Arial"/>
          <w:sz w:val="22"/>
          <w:szCs w:val="22"/>
        </w:rPr>
        <w:t xml:space="preserve">arrival of </w:t>
      </w:r>
      <w:r w:rsidRPr="1EF41F65" w:rsidR="00603386">
        <w:rPr>
          <w:rFonts w:ascii="Arial" w:hAnsi="Arial" w:eastAsia="Calibri" w:cs="Arial"/>
          <w:sz w:val="22"/>
          <w:szCs w:val="22"/>
        </w:rPr>
        <w:t xml:space="preserve">research-related </w:t>
      </w:r>
      <w:r w:rsidRPr="1EF41F65">
        <w:rPr>
          <w:rFonts w:ascii="Arial" w:hAnsi="Arial" w:eastAsia="Calibri" w:cs="Arial"/>
          <w:sz w:val="22"/>
          <w:szCs w:val="22"/>
        </w:rPr>
        <w:t xml:space="preserve">goods </w:t>
      </w:r>
      <w:r w:rsidRPr="1EF41F65" w:rsidR="1EE1D64B">
        <w:rPr>
          <w:rFonts w:ascii="Arial" w:hAnsi="Arial" w:eastAsia="Calibri" w:cs="Arial"/>
          <w:sz w:val="22"/>
          <w:szCs w:val="22"/>
        </w:rPr>
        <w:t>at St George’s, University of London, (from now on referred to as St George’s)</w:t>
      </w:r>
      <w:r w:rsidRPr="1EF41F65" w:rsidR="263BBA73">
        <w:rPr>
          <w:rFonts w:ascii="Arial" w:hAnsi="Arial" w:eastAsia="Calibri" w:cs="Arial"/>
          <w:sz w:val="22"/>
          <w:szCs w:val="22"/>
        </w:rPr>
        <w:t xml:space="preserve"> </w:t>
      </w:r>
      <w:r w:rsidRPr="1EF41F65" w:rsidR="00363AAC">
        <w:rPr>
          <w:rFonts w:ascii="Arial" w:hAnsi="Arial" w:eastAsia="Calibri" w:cs="Arial"/>
          <w:sz w:val="22"/>
          <w:szCs w:val="22"/>
        </w:rPr>
        <w:t xml:space="preserve">until </w:t>
      </w:r>
      <w:r w:rsidRPr="1EF41F65" w:rsidR="263BBA73">
        <w:rPr>
          <w:rFonts w:ascii="Arial" w:hAnsi="Arial" w:eastAsia="Calibri" w:cs="Arial"/>
          <w:sz w:val="22"/>
          <w:szCs w:val="22"/>
        </w:rPr>
        <w:t>the</w:t>
      </w:r>
      <w:r w:rsidRPr="1EF41F65">
        <w:rPr>
          <w:rFonts w:ascii="Arial" w:hAnsi="Arial" w:eastAsia="Calibri" w:cs="Arial"/>
          <w:sz w:val="22"/>
          <w:szCs w:val="22"/>
        </w:rPr>
        <w:t xml:space="preserve"> subsequent delivery of the goods to the named </w:t>
      </w:r>
      <w:r w:rsidRPr="1EF41F65" w:rsidR="61BB6C38">
        <w:rPr>
          <w:rFonts w:ascii="Arial" w:hAnsi="Arial" w:eastAsia="Calibri" w:cs="Arial"/>
          <w:sz w:val="22"/>
          <w:szCs w:val="22"/>
        </w:rPr>
        <w:t xml:space="preserve">or designated </w:t>
      </w:r>
      <w:r w:rsidRPr="1EF41F65">
        <w:rPr>
          <w:rFonts w:ascii="Arial" w:hAnsi="Arial" w:eastAsia="Calibri" w:cs="Arial"/>
          <w:sz w:val="22"/>
          <w:szCs w:val="22"/>
        </w:rPr>
        <w:t>recipient</w:t>
      </w:r>
      <w:r w:rsidRPr="1EF41F65" w:rsidR="367A4FEF">
        <w:rPr>
          <w:rFonts w:ascii="Arial" w:hAnsi="Arial" w:eastAsia="Calibri" w:cs="Arial"/>
          <w:sz w:val="22"/>
          <w:szCs w:val="22"/>
        </w:rPr>
        <w:t>.</w:t>
      </w:r>
      <w:r w:rsidRPr="1EF41F65" w:rsidR="00811EE4">
        <w:rPr>
          <w:rFonts w:ascii="Arial" w:hAnsi="Arial" w:eastAsia="Calibri" w:cs="Arial"/>
          <w:sz w:val="22"/>
          <w:szCs w:val="22"/>
        </w:rPr>
        <w:t xml:space="preserve">  It </w:t>
      </w:r>
      <w:r w:rsidRPr="1EF41F65" w:rsidR="7E50EF57">
        <w:rPr>
          <w:rFonts w:ascii="Arial" w:hAnsi="Arial" w:eastAsia="Calibri" w:cs="Arial"/>
          <w:sz w:val="22"/>
          <w:szCs w:val="22"/>
        </w:rPr>
        <w:t xml:space="preserve">only </w:t>
      </w:r>
      <w:r w:rsidRPr="1EF41F65" w:rsidR="00811EE4">
        <w:rPr>
          <w:rFonts w:ascii="Arial" w:hAnsi="Arial" w:eastAsia="Calibri" w:cs="Arial"/>
          <w:sz w:val="22"/>
          <w:szCs w:val="22"/>
        </w:rPr>
        <w:t xml:space="preserve">applies to all goods ordered through Research Operations </w:t>
      </w:r>
      <w:r w:rsidR="00BA7778">
        <w:rPr>
          <w:rFonts w:ascii="Arial" w:hAnsi="Arial" w:eastAsia="Calibri" w:cs="Arial"/>
          <w:sz w:val="22"/>
          <w:szCs w:val="22"/>
        </w:rPr>
        <w:t>P</w:t>
      </w:r>
      <w:r w:rsidRPr="1EF41F65" w:rsidR="00811EE4">
        <w:rPr>
          <w:rFonts w:ascii="Arial" w:hAnsi="Arial" w:eastAsia="Calibri" w:cs="Arial"/>
          <w:sz w:val="22"/>
          <w:szCs w:val="22"/>
        </w:rPr>
        <w:t>urchas</w:t>
      </w:r>
      <w:r w:rsidR="00BA7778">
        <w:rPr>
          <w:rFonts w:ascii="Arial" w:hAnsi="Arial" w:eastAsia="Calibri" w:cs="Arial"/>
          <w:sz w:val="22"/>
          <w:szCs w:val="22"/>
        </w:rPr>
        <w:t>ing staff</w:t>
      </w:r>
      <w:r w:rsidRPr="1EF41F65" w:rsidR="00D82FB1">
        <w:rPr>
          <w:rFonts w:ascii="Arial" w:hAnsi="Arial" w:eastAsia="Calibri" w:cs="Arial"/>
          <w:sz w:val="22"/>
          <w:szCs w:val="22"/>
        </w:rPr>
        <w:t>.</w:t>
      </w:r>
    </w:p>
    <w:p w:rsidRPr="00A93943" w:rsidR="00663A44" w:rsidP="00AC7EE0" w:rsidRDefault="00663A44" w14:paraId="78ED139D" w14:textId="77777777">
      <w:pPr>
        <w:jc w:val="both"/>
        <w:rPr>
          <w:rFonts w:ascii="Arial" w:hAnsi="Arial" w:eastAsia="Calibri" w:cs="Arial"/>
          <w:sz w:val="22"/>
          <w:szCs w:val="22"/>
        </w:rPr>
      </w:pPr>
    </w:p>
    <w:p w:rsidRPr="00A93943" w:rsidR="00663A44" w:rsidP="5BAE3A5A" w:rsidRDefault="00BC72DA" w14:paraId="3A16567C" w14:textId="114B9DEA">
      <w:pPr>
        <w:jc w:val="both"/>
        <w:rPr>
          <w:rFonts w:ascii="Arial" w:hAnsi="Arial" w:eastAsia="Calibri" w:cs="Arial"/>
          <w:sz w:val="22"/>
          <w:szCs w:val="22"/>
        </w:rPr>
      </w:pPr>
      <w:r w:rsidRPr="5BAE3A5A">
        <w:rPr>
          <w:rFonts w:ascii="Arial" w:hAnsi="Arial" w:eastAsia="Calibri" w:cs="Arial"/>
          <w:sz w:val="22"/>
          <w:szCs w:val="22"/>
        </w:rPr>
        <w:t>A large volume of goods arrive</w:t>
      </w:r>
      <w:r w:rsidRPr="5BAE3A5A" w:rsidR="61285EB9">
        <w:rPr>
          <w:rFonts w:ascii="Arial" w:hAnsi="Arial" w:eastAsia="Calibri" w:cs="Arial"/>
          <w:sz w:val="22"/>
          <w:szCs w:val="22"/>
        </w:rPr>
        <w:t>s</w:t>
      </w:r>
      <w:r w:rsidRPr="5BAE3A5A">
        <w:rPr>
          <w:rFonts w:ascii="Arial" w:hAnsi="Arial" w:eastAsia="Calibri" w:cs="Arial"/>
          <w:sz w:val="22"/>
          <w:szCs w:val="22"/>
        </w:rPr>
        <w:t xml:space="preserve"> at St George’s</w:t>
      </w:r>
      <w:r w:rsidRPr="5BAE3A5A" w:rsidR="00363AAC">
        <w:rPr>
          <w:rFonts w:ascii="Arial" w:hAnsi="Arial" w:eastAsia="Calibri" w:cs="Arial"/>
          <w:sz w:val="22"/>
          <w:szCs w:val="22"/>
        </w:rPr>
        <w:t xml:space="preserve"> via Site Services, where the goods are signed for</w:t>
      </w:r>
      <w:r w:rsidRPr="5BAE3A5A" w:rsidR="00B91F67">
        <w:rPr>
          <w:rFonts w:ascii="Arial" w:hAnsi="Arial" w:eastAsia="Calibri" w:cs="Arial"/>
          <w:sz w:val="22"/>
          <w:szCs w:val="22"/>
        </w:rPr>
        <w:t xml:space="preserve">.  </w:t>
      </w:r>
      <w:r w:rsidRPr="5BAE3A5A" w:rsidR="00363AAC">
        <w:rPr>
          <w:rFonts w:ascii="Arial" w:hAnsi="Arial" w:eastAsia="Calibri" w:cs="Arial"/>
          <w:sz w:val="22"/>
          <w:szCs w:val="22"/>
        </w:rPr>
        <w:t>Research g</w:t>
      </w:r>
      <w:r w:rsidRPr="5BAE3A5A" w:rsidR="00B91F67">
        <w:rPr>
          <w:rFonts w:ascii="Arial" w:hAnsi="Arial" w:eastAsia="Calibri" w:cs="Arial"/>
          <w:sz w:val="22"/>
          <w:szCs w:val="22"/>
        </w:rPr>
        <w:t xml:space="preserve">oods </w:t>
      </w:r>
      <w:r w:rsidRPr="5BAE3A5A" w:rsidR="00363AAC">
        <w:rPr>
          <w:rFonts w:ascii="Arial" w:hAnsi="Arial" w:eastAsia="Calibri" w:cs="Arial"/>
          <w:sz w:val="22"/>
          <w:szCs w:val="22"/>
        </w:rPr>
        <w:t xml:space="preserve">may require storage at different temperatures </w:t>
      </w:r>
      <w:r w:rsidRPr="5BAE3A5A" w:rsidR="001C6BD1">
        <w:rPr>
          <w:rFonts w:ascii="Arial" w:hAnsi="Arial" w:eastAsia="Calibri" w:cs="Arial"/>
          <w:sz w:val="22"/>
          <w:szCs w:val="22"/>
        </w:rPr>
        <w:t xml:space="preserve">and </w:t>
      </w:r>
      <w:r w:rsidRPr="5BAE3A5A" w:rsidR="00363AAC">
        <w:rPr>
          <w:rFonts w:ascii="Arial" w:hAnsi="Arial" w:eastAsia="Calibri" w:cs="Arial"/>
          <w:sz w:val="22"/>
          <w:szCs w:val="22"/>
        </w:rPr>
        <w:t xml:space="preserve">pose different </w:t>
      </w:r>
      <w:r w:rsidRPr="5BAE3A5A" w:rsidR="6AFCDA6D">
        <w:rPr>
          <w:rFonts w:ascii="Arial" w:hAnsi="Arial" w:eastAsia="Calibri" w:cs="Arial"/>
          <w:sz w:val="22"/>
          <w:szCs w:val="22"/>
        </w:rPr>
        <w:t xml:space="preserve">hazard </w:t>
      </w:r>
      <w:r w:rsidRPr="5BAE3A5A" w:rsidR="00363AAC">
        <w:rPr>
          <w:rFonts w:ascii="Arial" w:hAnsi="Arial" w:eastAsia="Calibri" w:cs="Arial"/>
          <w:sz w:val="22"/>
          <w:szCs w:val="22"/>
        </w:rPr>
        <w:t>levels</w:t>
      </w:r>
      <w:r w:rsidR="00C76B84">
        <w:rPr>
          <w:rFonts w:ascii="Arial" w:hAnsi="Arial" w:eastAsia="Calibri" w:cs="Arial"/>
          <w:sz w:val="22"/>
          <w:szCs w:val="22"/>
        </w:rPr>
        <w:t>.</w:t>
      </w:r>
      <w:r w:rsidRPr="5BAE3A5A" w:rsidR="00363AAC">
        <w:rPr>
          <w:rFonts w:ascii="Arial" w:hAnsi="Arial" w:eastAsia="Calibri" w:cs="Arial"/>
          <w:sz w:val="22"/>
          <w:szCs w:val="22"/>
        </w:rPr>
        <w:t xml:space="preserve"> </w:t>
      </w:r>
      <w:r w:rsidR="00C76B84">
        <w:rPr>
          <w:rFonts w:ascii="Arial" w:hAnsi="Arial" w:eastAsia="Calibri" w:cs="Arial"/>
          <w:sz w:val="22"/>
          <w:szCs w:val="22"/>
        </w:rPr>
        <w:t xml:space="preserve"> </w:t>
      </w:r>
      <w:r w:rsidRPr="5BAE3A5A" w:rsidR="001C6BD1">
        <w:rPr>
          <w:rFonts w:ascii="Arial" w:hAnsi="Arial" w:eastAsia="Calibri" w:cs="Arial"/>
          <w:sz w:val="22"/>
          <w:szCs w:val="22"/>
        </w:rPr>
        <w:t>Some goods are costly or even irreplaceable</w:t>
      </w:r>
      <w:r w:rsidRPr="5BAE3A5A" w:rsidR="3C8BE040">
        <w:rPr>
          <w:rFonts w:ascii="Arial" w:hAnsi="Arial" w:eastAsia="Calibri" w:cs="Arial"/>
          <w:sz w:val="22"/>
          <w:szCs w:val="22"/>
        </w:rPr>
        <w:t xml:space="preserve"> and </w:t>
      </w:r>
      <w:r w:rsidRPr="5BAE3A5A" w:rsidR="6AF7CA3B">
        <w:rPr>
          <w:rFonts w:ascii="Arial" w:hAnsi="Arial" w:eastAsia="Calibri" w:cs="Arial"/>
          <w:sz w:val="22"/>
          <w:szCs w:val="22"/>
        </w:rPr>
        <w:t>s</w:t>
      </w:r>
      <w:r w:rsidRPr="5BAE3A5A" w:rsidR="001C6BD1">
        <w:rPr>
          <w:rFonts w:ascii="Arial" w:hAnsi="Arial" w:eastAsia="Calibri" w:cs="Arial"/>
          <w:sz w:val="22"/>
          <w:szCs w:val="22"/>
        </w:rPr>
        <w:t xml:space="preserve">ome are required urgently.  </w:t>
      </w:r>
      <w:r w:rsidRPr="5BAE3A5A" w:rsidR="00B91F67">
        <w:rPr>
          <w:rFonts w:ascii="Arial" w:hAnsi="Arial" w:eastAsia="Calibri" w:cs="Arial"/>
          <w:sz w:val="22"/>
          <w:szCs w:val="22"/>
        </w:rPr>
        <w:t>All are</w:t>
      </w:r>
      <w:r w:rsidRPr="5BAE3A5A" w:rsidR="001C6BD1">
        <w:rPr>
          <w:rFonts w:ascii="Arial" w:hAnsi="Arial" w:eastAsia="Calibri" w:cs="Arial"/>
          <w:sz w:val="22"/>
          <w:szCs w:val="22"/>
        </w:rPr>
        <w:t xml:space="preserve"> essential </w:t>
      </w:r>
      <w:r w:rsidRPr="5BAE3A5A" w:rsidR="00B91F67">
        <w:rPr>
          <w:rFonts w:ascii="Arial" w:hAnsi="Arial" w:eastAsia="Calibri" w:cs="Arial"/>
          <w:sz w:val="22"/>
          <w:szCs w:val="22"/>
        </w:rPr>
        <w:t xml:space="preserve">for </w:t>
      </w:r>
      <w:r w:rsidRPr="5BAE3A5A" w:rsidR="001C6BD1">
        <w:rPr>
          <w:rFonts w:ascii="Arial" w:hAnsi="Arial" w:eastAsia="Calibri" w:cs="Arial"/>
          <w:sz w:val="22"/>
          <w:szCs w:val="22"/>
        </w:rPr>
        <w:t>St George’s</w:t>
      </w:r>
      <w:r w:rsidRPr="5BAE3A5A" w:rsidR="00B91F67">
        <w:rPr>
          <w:rFonts w:ascii="Arial" w:hAnsi="Arial" w:eastAsia="Calibri" w:cs="Arial"/>
          <w:sz w:val="22"/>
          <w:szCs w:val="22"/>
        </w:rPr>
        <w:t xml:space="preserve"> to function</w:t>
      </w:r>
      <w:r w:rsidRPr="5BAE3A5A" w:rsidR="001C6BD1">
        <w:rPr>
          <w:rFonts w:ascii="Arial" w:hAnsi="Arial" w:eastAsia="Calibri" w:cs="Arial"/>
          <w:sz w:val="22"/>
          <w:szCs w:val="22"/>
        </w:rPr>
        <w:t>.  It is important, therefore, that</w:t>
      </w:r>
      <w:r w:rsidRPr="5BAE3A5A" w:rsidR="00B91F67">
        <w:rPr>
          <w:rFonts w:ascii="Arial" w:hAnsi="Arial" w:eastAsia="Calibri" w:cs="Arial"/>
          <w:sz w:val="22"/>
          <w:szCs w:val="22"/>
        </w:rPr>
        <w:t xml:space="preserve"> the correct procedure for the delivery of goods to the named or designated recipient</w:t>
      </w:r>
      <w:r w:rsidRPr="5BAE3A5A" w:rsidR="00663A44">
        <w:rPr>
          <w:rFonts w:ascii="Arial" w:hAnsi="Arial" w:eastAsia="Calibri" w:cs="Arial"/>
          <w:sz w:val="22"/>
          <w:szCs w:val="22"/>
        </w:rPr>
        <w:t xml:space="preserve"> is followed</w:t>
      </w:r>
      <w:r w:rsidRPr="5BAE3A5A" w:rsidR="009D329E">
        <w:rPr>
          <w:rFonts w:ascii="Arial" w:hAnsi="Arial" w:eastAsia="Calibri" w:cs="Arial"/>
          <w:sz w:val="22"/>
          <w:szCs w:val="22"/>
        </w:rPr>
        <w:t xml:space="preserve"> </w:t>
      </w:r>
      <w:r w:rsidRPr="5BAE3A5A" w:rsidR="00663A44">
        <w:rPr>
          <w:rFonts w:ascii="Arial" w:hAnsi="Arial" w:eastAsia="Calibri" w:cs="Arial"/>
          <w:sz w:val="22"/>
          <w:szCs w:val="22"/>
        </w:rPr>
        <w:t>to ensure correct and timely delivery.</w:t>
      </w:r>
      <w:r w:rsidRPr="5BAE3A5A" w:rsidR="001C6BD1">
        <w:rPr>
          <w:rFonts w:ascii="Arial" w:hAnsi="Arial" w:eastAsia="Calibri" w:cs="Arial"/>
          <w:sz w:val="22"/>
          <w:szCs w:val="22"/>
        </w:rPr>
        <w:t xml:space="preserve"> </w:t>
      </w:r>
    </w:p>
    <w:p w:rsidRPr="00A93943" w:rsidR="00FB5354" w:rsidP="00A57BA7" w:rsidRDefault="00FB5354" w14:paraId="7E118E4B" w14:textId="77777777">
      <w:pPr>
        <w:jc w:val="both"/>
        <w:rPr>
          <w:rFonts w:ascii="Arial" w:hAnsi="Arial" w:eastAsia="Calibri" w:cs="Arial"/>
          <w:sz w:val="22"/>
          <w:szCs w:val="22"/>
        </w:rPr>
      </w:pPr>
      <w:bookmarkStart w:name="_Toc354384073" w:id="14"/>
      <w:bookmarkStart w:name="_Toc510967335" w:id="15"/>
      <w:bookmarkEnd w:id="4"/>
      <w:bookmarkEnd w:id="5"/>
      <w:bookmarkEnd w:id="6"/>
      <w:bookmarkEnd w:id="7"/>
      <w:bookmarkEnd w:id="8"/>
      <w:bookmarkEnd w:id="9"/>
      <w:bookmarkEnd w:id="10"/>
    </w:p>
    <w:p w:rsidRPr="00A93943" w:rsidR="000C5F25" w:rsidP="1D206D4F" w:rsidRDefault="000C5F25" w14:paraId="1B60F10F" w14:textId="799AF83C">
      <w:pPr>
        <w:jc w:val="both"/>
        <w:rPr>
          <w:rFonts w:ascii="Arial" w:hAnsi="Arial" w:eastAsia="Calibri" w:cs="Arial"/>
          <w:sz w:val="22"/>
          <w:szCs w:val="22"/>
        </w:rPr>
      </w:pPr>
      <w:r w:rsidRPr="22271D44">
        <w:rPr>
          <w:rFonts w:ascii="Arial" w:hAnsi="Arial" w:eastAsia="Calibri" w:cs="Arial"/>
          <w:sz w:val="22"/>
          <w:szCs w:val="22"/>
        </w:rPr>
        <w:t>Should the goods not arrive when expected, the</w:t>
      </w:r>
      <w:r w:rsidRPr="22271D44" w:rsidR="0005177D">
        <w:rPr>
          <w:rFonts w:ascii="Arial" w:hAnsi="Arial" w:eastAsia="Calibri" w:cs="Arial"/>
          <w:sz w:val="22"/>
          <w:szCs w:val="22"/>
        </w:rPr>
        <w:t xml:space="preserve"> reason for this should be investigated</w:t>
      </w:r>
      <w:r w:rsidRPr="22271D44" w:rsidR="3A65440D">
        <w:rPr>
          <w:rFonts w:ascii="Arial" w:hAnsi="Arial" w:eastAsia="Calibri" w:cs="Arial"/>
          <w:sz w:val="22"/>
          <w:szCs w:val="22"/>
        </w:rPr>
        <w:t xml:space="preserve"> by the re</w:t>
      </w:r>
      <w:r w:rsidR="008A4B64">
        <w:rPr>
          <w:rFonts w:ascii="Arial" w:hAnsi="Arial" w:eastAsia="Calibri" w:cs="Arial"/>
          <w:sz w:val="22"/>
          <w:szCs w:val="22"/>
        </w:rPr>
        <w:t>quisitioner</w:t>
      </w:r>
      <w:r w:rsidRPr="22271D44" w:rsidR="3B4E54C5">
        <w:rPr>
          <w:rFonts w:ascii="Arial" w:hAnsi="Arial" w:eastAsia="Calibri" w:cs="Arial"/>
          <w:sz w:val="22"/>
          <w:szCs w:val="22"/>
        </w:rPr>
        <w:t>.</w:t>
      </w:r>
    </w:p>
    <w:p w:rsidRPr="00A93943" w:rsidR="004070FA" w:rsidP="1D206D4F" w:rsidRDefault="004070FA" w14:paraId="710C822C" w14:textId="77777777">
      <w:pPr>
        <w:jc w:val="both"/>
        <w:rPr>
          <w:rFonts w:ascii="Arial" w:hAnsi="Arial" w:eastAsia="Calibri" w:cs="Arial"/>
          <w:sz w:val="22"/>
          <w:szCs w:val="22"/>
        </w:rPr>
      </w:pPr>
    </w:p>
    <w:p w:rsidRPr="00A93943" w:rsidR="00A57BA7" w:rsidP="00A57BA7" w:rsidRDefault="00A57BA7" w14:paraId="07EAB4E5" w14:textId="77777777">
      <w:pPr>
        <w:jc w:val="both"/>
        <w:rPr>
          <w:rFonts w:ascii="Arial" w:hAnsi="Arial" w:eastAsia="Calibri" w:cs="Arial"/>
          <w:color w:val="FF0000"/>
          <w:sz w:val="22"/>
          <w:szCs w:val="22"/>
        </w:rPr>
      </w:pPr>
    </w:p>
    <w:p w:rsidRPr="00A93943" w:rsidR="00A57BA7" w:rsidP="00A57BA7" w:rsidRDefault="00A57BA7" w14:paraId="522A5FAD" w14:textId="77777777">
      <w:pPr>
        <w:jc w:val="both"/>
        <w:rPr>
          <w:rFonts w:ascii="Arial" w:hAnsi="Arial" w:cs="Arial"/>
          <w:color w:val="44546A" w:themeColor="text2"/>
          <w:sz w:val="28"/>
        </w:rPr>
      </w:pPr>
    </w:p>
    <w:p w:rsidRPr="00A93943" w:rsidR="00AC7EE0" w:rsidP="00AC7EE0" w:rsidRDefault="00AC7EE0" w14:paraId="3EA54950" w14:textId="36FD5CA6">
      <w:pPr>
        <w:pStyle w:val="Heading1"/>
        <w:jc w:val="left"/>
        <w:rPr>
          <w:rFonts w:ascii="Arial" w:hAnsi="Arial" w:cs="Arial"/>
          <w:color w:val="44546A" w:themeColor="text2"/>
          <w:sz w:val="28"/>
        </w:rPr>
      </w:pPr>
      <w:bookmarkStart w:name="_Toc65667184" w:id="16"/>
      <w:bookmarkEnd w:id="14"/>
      <w:bookmarkEnd w:id="15"/>
      <w:r w:rsidRPr="00A93943">
        <w:rPr>
          <w:rFonts w:ascii="Arial" w:hAnsi="Arial" w:cs="Arial"/>
          <w:color w:val="44546A" w:themeColor="text2"/>
          <w:sz w:val="28"/>
        </w:rPr>
        <w:t>Definitions</w:t>
      </w:r>
      <w:bookmarkEnd w:id="16"/>
    </w:p>
    <w:p w:rsidRPr="00A93943" w:rsidR="00AC7EE0" w:rsidP="00AC7EE0" w:rsidRDefault="00AC7EE0" w14:paraId="65FA5741" w14:textId="77777777">
      <w:pPr>
        <w:pStyle w:val="Heading3"/>
        <w:spacing w:line="276" w:lineRule="auto"/>
        <w:jc w:val="left"/>
        <w:rPr>
          <w:rFonts w:ascii="Arial" w:hAnsi="Arial" w:cs="Arial"/>
          <w:caps w:val="0"/>
          <w:color w:val="808080" w:themeColor="background1" w:themeShade="80"/>
          <w:sz w:val="21"/>
          <w:szCs w:val="18"/>
        </w:rPr>
      </w:pPr>
    </w:p>
    <w:p w:rsidRPr="00A93943" w:rsidR="00182421" w:rsidP="00182421" w:rsidRDefault="00182421" w14:paraId="4FF2469B" w14:textId="28EB784D">
      <w:pPr>
        <w:rPr>
          <w:rFonts w:ascii="Arial" w:hAnsi="Arial" w:cs="Arial"/>
          <w:sz w:val="22"/>
          <w:szCs w:val="22"/>
        </w:rPr>
      </w:pPr>
      <w:r w:rsidRPr="00A93943">
        <w:rPr>
          <w:rFonts w:ascii="Arial" w:hAnsi="Arial" w:cs="Arial"/>
          <w:b/>
          <w:bCs/>
          <w:sz w:val="22"/>
          <w:szCs w:val="22"/>
        </w:rPr>
        <w:t>St George’s</w:t>
      </w:r>
      <w:r w:rsidRPr="00A93943">
        <w:rPr>
          <w:rFonts w:ascii="Arial" w:hAnsi="Arial" w:cs="Arial"/>
          <w:sz w:val="22"/>
          <w:szCs w:val="22"/>
        </w:rPr>
        <w:t xml:space="preserve"> </w:t>
      </w:r>
      <w:r w:rsidRPr="00A93943" w:rsidR="558126F2">
        <w:rPr>
          <w:rFonts w:ascii="Arial" w:hAnsi="Arial" w:cs="Arial"/>
          <w:sz w:val="22"/>
          <w:szCs w:val="22"/>
        </w:rPr>
        <w:t xml:space="preserve">             </w:t>
      </w:r>
      <w:r w:rsidR="00A93943">
        <w:rPr>
          <w:rFonts w:ascii="Arial" w:hAnsi="Arial" w:cs="Arial"/>
          <w:sz w:val="22"/>
          <w:szCs w:val="22"/>
        </w:rPr>
        <w:tab/>
      </w:r>
      <w:r w:rsidR="00FE4058">
        <w:rPr>
          <w:rFonts w:ascii="Arial" w:hAnsi="Arial" w:cs="Arial"/>
          <w:sz w:val="22"/>
          <w:szCs w:val="22"/>
        </w:rPr>
        <w:tab/>
      </w:r>
      <w:r w:rsidRPr="00A93943">
        <w:rPr>
          <w:rFonts w:ascii="Arial" w:hAnsi="Arial" w:cs="Arial"/>
          <w:sz w:val="22"/>
          <w:szCs w:val="22"/>
        </w:rPr>
        <w:t>St George’s, University of London</w:t>
      </w:r>
    </w:p>
    <w:p w:rsidRPr="00E930BC" w:rsidR="00143289" w:rsidP="00182421" w:rsidRDefault="00182421" w14:paraId="1C8B9B07" w14:textId="7D9D3B29">
      <w:pPr>
        <w:rPr>
          <w:rFonts w:ascii="Arial" w:hAnsi="Arial" w:cs="Arial"/>
          <w:sz w:val="22"/>
          <w:szCs w:val="22"/>
        </w:rPr>
      </w:pPr>
      <w:r w:rsidRPr="00A93943">
        <w:rPr>
          <w:rFonts w:ascii="Arial" w:hAnsi="Arial" w:cs="Arial"/>
          <w:b/>
          <w:bCs/>
          <w:sz w:val="22"/>
          <w:szCs w:val="22"/>
        </w:rPr>
        <w:t>The Institutes</w:t>
      </w:r>
      <w:r w:rsidRPr="00A93943" w:rsidR="55A4C2B6">
        <w:rPr>
          <w:rFonts w:ascii="Arial" w:hAnsi="Arial" w:cs="Arial"/>
          <w:b/>
          <w:bCs/>
          <w:sz w:val="22"/>
          <w:szCs w:val="22"/>
        </w:rPr>
        <w:t xml:space="preserve">     </w:t>
      </w:r>
      <w:r w:rsidR="00417F0F">
        <w:rPr>
          <w:rFonts w:ascii="Arial" w:hAnsi="Arial" w:cs="Arial"/>
          <w:sz w:val="22"/>
          <w:szCs w:val="22"/>
        </w:rPr>
        <w:tab/>
      </w:r>
      <w:r w:rsidR="00FE4058">
        <w:rPr>
          <w:rFonts w:ascii="Arial" w:hAnsi="Arial" w:cs="Arial"/>
          <w:sz w:val="22"/>
          <w:szCs w:val="22"/>
        </w:rPr>
        <w:tab/>
      </w:r>
      <w:r w:rsidRPr="00E930BC">
        <w:rPr>
          <w:rFonts w:ascii="Arial" w:hAnsi="Arial" w:cs="Arial"/>
          <w:sz w:val="22"/>
          <w:szCs w:val="22"/>
        </w:rPr>
        <w:t>Infection and Immunity</w:t>
      </w:r>
      <w:r w:rsidRPr="00E930BC" w:rsidR="0046772E">
        <w:rPr>
          <w:rFonts w:ascii="Arial" w:hAnsi="Arial" w:cs="Arial"/>
          <w:sz w:val="22"/>
          <w:szCs w:val="22"/>
        </w:rPr>
        <w:t xml:space="preserve"> Research Institute</w:t>
      </w:r>
      <w:r w:rsidRPr="00E930BC">
        <w:rPr>
          <w:rFonts w:ascii="Arial" w:hAnsi="Arial" w:cs="Arial"/>
          <w:sz w:val="22"/>
          <w:szCs w:val="22"/>
        </w:rPr>
        <w:t xml:space="preserve"> (I</w:t>
      </w:r>
      <w:r w:rsidRPr="00E930BC" w:rsidR="0046772E">
        <w:rPr>
          <w:rFonts w:ascii="Arial" w:hAnsi="Arial" w:cs="Arial"/>
          <w:sz w:val="22"/>
          <w:szCs w:val="22"/>
        </w:rPr>
        <w:t>IRI</w:t>
      </w:r>
      <w:r w:rsidRPr="00E930BC">
        <w:rPr>
          <w:rFonts w:ascii="Arial" w:hAnsi="Arial" w:cs="Arial"/>
          <w:sz w:val="22"/>
          <w:szCs w:val="22"/>
        </w:rPr>
        <w:t>)</w:t>
      </w:r>
    </w:p>
    <w:p w:rsidRPr="00E930BC" w:rsidR="00143289" w:rsidP="00FE4058" w:rsidRDefault="00182421" w14:paraId="32C7128B" w14:textId="4A1602C5">
      <w:pPr>
        <w:ind w:left="2160" w:firstLine="720"/>
        <w:rPr>
          <w:rFonts w:ascii="Arial" w:hAnsi="Arial" w:cs="Arial"/>
          <w:sz w:val="22"/>
          <w:szCs w:val="22"/>
        </w:rPr>
      </w:pPr>
      <w:r w:rsidRPr="334A9DE5">
        <w:rPr>
          <w:rFonts w:ascii="Arial" w:hAnsi="Arial" w:cs="Arial"/>
          <w:sz w:val="22"/>
          <w:szCs w:val="22"/>
        </w:rPr>
        <w:t>Institute of Molecular and Clinical Science</w:t>
      </w:r>
      <w:r w:rsidRPr="334A9DE5" w:rsidR="0046772E">
        <w:rPr>
          <w:rFonts w:ascii="Arial" w:hAnsi="Arial" w:cs="Arial"/>
          <w:sz w:val="22"/>
          <w:szCs w:val="22"/>
        </w:rPr>
        <w:t xml:space="preserve"> Research Institute</w:t>
      </w:r>
      <w:r w:rsidRPr="334A9DE5">
        <w:rPr>
          <w:rFonts w:ascii="Arial" w:hAnsi="Arial" w:cs="Arial"/>
          <w:sz w:val="22"/>
          <w:szCs w:val="22"/>
        </w:rPr>
        <w:t xml:space="preserve"> (MCS</w:t>
      </w:r>
      <w:r w:rsidRPr="334A9DE5" w:rsidR="0046772E">
        <w:rPr>
          <w:rFonts w:ascii="Arial" w:hAnsi="Arial" w:cs="Arial"/>
          <w:sz w:val="22"/>
          <w:szCs w:val="22"/>
        </w:rPr>
        <w:t>RI</w:t>
      </w:r>
      <w:r w:rsidRPr="334A9DE5">
        <w:rPr>
          <w:rFonts w:ascii="Arial" w:hAnsi="Arial" w:cs="Arial"/>
          <w:sz w:val="22"/>
          <w:szCs w:val="22"/>
        </w:rPr>
        <w:t>)</w:t>
      </w:r>
    </w:p>
    <w:p w:rsidRPr="00A93943" w:rsidR="00143289" w:rsidP="00FE4058" w:rsidRDefault="334A9DE5" w14:paraId="1A1F1E6A" w14:textId="4C71E756">
      <w:pPr>
        <w:ind w:left="2160" w:firstLine="720"/>
        <w:rPr>
          <w:rFonts w:ascii="Arial" w:hAnsi="Arial" w:cs="Arial"/>
          <w:sz w:val="22"/>
          <w:szCs w:val="22"/>
        </w:rPr>
      </w:pPr>
      <w:r w:rsidRPr="334A9DE5">
        <w:rPr>
          <w:rFonts w:ascii="Arial" w:hAnsi="Arial" w:cs="Arial"/>
          <w:sz w:val="22"/>
          <w:szCs w:val="22"/>
        </w:rPr>
        <w:t>I</w:t>
      </w:r>
      <w:r w:rsidRPr="334A9DE5" w:rsidR="00182421">
        <w:rPr>
          <w:rFonts w:ascii="Arial" w:hAnsi="Arial" w:cs="Arial"/>
          <w:sz w:val="22"/>
          <w:szCs w:val="22"/>
        </w:rPr>
        <w:t>nstitute for Biomedical and Medical Education (IMBE)</w:t>
      </w:r>
    </w:p>
    <w:p w:rsidRPr="00A93943" w:rsidR="00182421" w:rsidP="00FE4058" w:rsidRDefault="00182421" w14:paraId="36DE79A9" w14:textId="6032D473">
      <w:pPr>
        <w:spacing w:after="120"/>
        <w:ind w:left="2160" w:firstLine="720"/>
        <w:rPr>
          <w:rFonts w:ascii="Arial" w:hAnsi="Arial" w:cs="Arial"/>
          <w:sz w:val="22"/>
          <w:szCs w:val="22"/>
        </w:rPr>
      </w:pPr>
      <w:r w:rsidRPr="334A9DE5">
        <w:rPr>
          <w:rFonts w:ascii="Arial" w:hAnsi="Arial" w:cs="Arial"/>
          <w:sz w:val="22"/>
          <w:szCs w:val="22"/>
        </w:rPr>
        <w:t>P</w:t>
      </w:r>
      <w:r w:rsidRPr="334A9DE5" w:rsidR="1D4690EF">
        <w:rPr>
          <w:rFonts w:ascii="Arial" w:hAnsi="Arial" w:cs="Arial"/>
          <w:sz w:val="22"/>
          <w:szCs w:val="22"/>
        </w:rPr>
        <w:t>opulation</w:t>
      </w:r>
      <w:r w:rsidRPr="334A9DE5">
        <w:rPr>
          <w:rFonts w:ascii="Arial" w:hAnsi="Arial" w:cs="Arial"/>
          <w:sz w:val="22"/>
          <w:szCs w:val="22"/>
        </w:rPr>
        <w:t xml:space="preserve"> Health Research Institute (PHRI)</w:t>
      </w:r>
    </w:p>
    <w:p w:rsidRPr="00A93943" w:rsidR="00182421" w:rsidP="00182421" w:rsidRDefault="00182421" w14:paraId="0FEE283B" w14:textId="497518A8">
      <w:pPr>
        <w:rPr>
          <w:rFonts w:ascii="Arial" w:hAnsi="Arial" w:cs="Arial"/>
          <w:sz w:val="22"/>
          <w:szCs w:val="22"/>
        </w:rPr>
      </w:pPr>
      <w:r w:rsidRPr="00A93943">
        <w:rPr>
          <w:rFonts w:ascii="Arial" w:hAnsi="Arial" w:cs="Arial"/>
          <w:b/>
          <w:bCs/>
          <w:sz w:val="22"/>
          <w:szCs w:val="22"/>
        </w:rPr>
        <w:t>Goods</w:t>
      </w:r>
      <w:r w:rsidRPr="00A93943">
        <w:rPr>
          <w:rFonts w:ascii="Arial" w:hAnsi="Arial" w:cs="Arial"/>
          <w:sz w:val="22"/>
          <w:szCs w:val="22"/>
        </w:rPr>
        <w:t xml:space="preserve"> </w:t>
      </w:r>
      <w:r w:rsidRPr="00A93943" w:rsidR="0AA8A631">
        <w:rPr>
          <w:rFonts w:ascii="Arial" w:hAnsi="Arial" w:cs="Arial"/>
          <w:sz w:val="22"/>
          <w:szCs w:val="22"/>
        </w:rPr>
        <w:t xml:space="preserve">   </w:t>
      </w:r>
      <w:r w:rsidR="00A93943">
        <w:rPr>
          <w:rFonts w:ascii="Arial" w:hAnsi="Arial" w:cs="Arial"/>
          <w:sz w:val="22"/>
          <w:szCs w:val="22"/>
        </w:rPr>
        <w:tab/>
      </w:r>
      <w:r w:rsidR="00A93943">
        <w:rPr>
          <w:rFonts w:ascii="Arial" w:hAnsi="Arial" w:cs="Arial"/>
          <w:sz w:val="22"/>
          <w:szCs w:val="22"/>
        </w:rPr>
        <w:tab/>
      </w:r>
      <w:r w:rsidR="00FE4058">
        <w:rPr>
          <w:rFonts w:ascii="Arial" w:hAnsi="Arial" w:cs="Arial"/>
          <w:sz w:val="22"/>
          <w:szCs w:val="22"/>
        </w:rPr>
        <w:tab/>
      </w:r>
      <w:r w:rsidRPr="00A93943">
        <w:rPr>
          <w:rFonts w:ascii="Arial" w:hAnsi="Arial" w:cs="Arial"/>
          <w:sz w:val="22"/>
          <w:szCs w:val="22"/>
        </w:rPr>
        <w:t xml:space="preserve">Items purchased </w:t>
      </w:r>
      <w:r w:rsidRPr="00A93943" w:rsidR="00CE1E13">
        <w:rPr>
          <w:rFonts w:ascii="Arial" w:hAnsi="Arial" w:cs="Arial"/>
          <w:sz w:val="22"/>
          <w:szCs w:val="22"/>
        </w:rPr>
        <w:t xml:space="preserve">by </w:t>
      </w:r>
      <w:r w:rsidRPr="00A93943">
        <w:rPr>
          <w:rFonts w:ascii="Arial" w:hAnsi="Arial" w:cs="Arial"/>
          <w:sz w:val="22"/>
          <w:szCs w:val="22"/>
        </w:rPr>
        <w:t>or gifted to individuals working at St George’s</w:t>
      </w:r>
    </w:p>
    <w:p w:rsidRPr="00A93943" w:rsidR="00A57BA7" w:rsidP="00A57BA7" w:rsidRDefault="00CE075E" w14:paraId="3E8A1F20" w14:textId="2C3FBDBF">
      <w:pPr>
        <w:rPr>
          <w:rFonts w:ascii="Arial" w:hAnsi="Arial" w:cs="Arial"/>
          <w:sz w:val="22"/>
          <w:szCs w:val="22"/>
        </w:rPr>
      </w:pPr>
      <w:proofErr w:type="gramStart"/>
      <w:r w:rsidRPr="00A93943">
        <w:rPr>
          <w:rFonts w:ascii="Arial" w:hAnsi="Arial" w:cs="Arial"/>
          <w:b/>
          <w:bCs/>
          <w:sz w:val="22"/>
          <w:szCs w:val="22"/>
        </w:rPr>
        <w:t xml:space="preserve">Recipient  </w:t>
      </w:r>
      <w:r w:rsidR="00A93943">
        <w:rPr>
          <w:rFonts w:ascii="Arial" w:hAnsi="Arial" w:cs="Arial"/>
          <w:b/>
          <w:bCs/>
          <w:sz w:val="22"/>
          <w:szCs w:val="22"/>
        </w:rPr>
        <w:tab/>
      </w:r>
      <w:proofErr w:type="gramEnd"/>
      <w:r w:rsidR="00A93943">
        <w:rPr>
          <w:rFonts w:ascii="Arial" w:hAnsi="Arial" w:cs="Arial"/>
          <w:b/>
          <w:bCs/>
          <w:sz w:val="22"/>
          <w:szCs w:val="22"/>
        </w:rPr>
        <w:tab/>
      </w:r>
      <w:r w:rsidR="00FE4058">
        <w:rPr>
          <w:rFonts w:ascii="Arial" w:hAnsi="Arial" w:cs="Arial"/>
          <w:b/>
          <w:bCs/>
          <w:sz w:val="22"/>
          <w:szCs w:val="22"/>
        </w:rPr>
        <w:tab/>
      </w:r>
      <w:r w:rsidRPr="00A93943">
        <w:rPr>
          <w:rFonts w:ascii="Arial" w:hAnsi="Arial" w:cs="Arial"/>
          <w:sz w:val="22"/>
          <w:szCs w:val="22"/>
        </w:rPr>
        <w:t>The individual due to receive the goods</w:t>
      </w:r>
    </w:p>
    <w:p w:rsidR="00FE4058" w:rsidP="073A7C93" w:rsidRDefault="67B308D9" w14:paraId="2CA69DA4" w14:textId="77777777">
      <w:pPr>
        <w:rPr>
          <w:rFonts w:ascii="Arial" w:hAnsi="Arial" w:cs="Arial"/>
          <w:sz w:val="22"/>
          <w:szCs w:val="22"/>
        </w:rPr>
      </w:pPr>
      <w:r w:rsidRPr="334A9DE5">
        <w:rPr>
          <w:rFonts w:ascii="Arial" w:hAnsi="Arial" w:cs="Arial"/>
          <w:b/>
          <w:bCs/>
          <w:sz w:val="22"/>
          <w:szCs w:val="22"/>
        </w:rPr>
        <w:t>Requisitioner</w:t>
      </w:r>
      <w:r w:rsidRPr="00A93943">
        <w:rPr>
          <w:rFonts w:ascii="Arial" w:hAnsi="Arial" w:cs="Arial"/>
          <w:sz w:val="22"/>
          <w:szCs w:val="22"/>
        </w:rPr>
        <w:t xml:space="preserve"> </w:t>
      </w:r>
      <w:r w:rsidR="00A93943">
        <w:rPr>
          <w:rFonts w:ascii="Arial" w:hAnsi="Arial" w:cs="Arial"/>
          <w:sz w:val="22"/>
          <w:szCs w:val="22"/>
        </w:rPr>
        <w:tab/>
      </w:r>
      <w:r w:rsidR="00FE4058">
        <w:rPr>
          <w:rFonts w:ascii="Arial" w:hAnsi="Arial" w:cs="Arial"/>
          <w:sz w:val="22"/>
          <w:szCs w:val="22"/>
        </w:rPr>
        <w:tab/>
      </w:r>
      <w:proofErr w:type="gramStart"/>
      <w:r w:rsidRPr="00A93943">
        <w:rPr>
          <w:rFonts w:ascii="Arial" w:hAnsi="Arial" w:cs="Arial"/>
          <w:sz w:val="22"/>
          <w:szCs w:val="22"/>
        </w:rPr>
        <w:t>The</w:t>
      </w:r>
      <w:proofErr w:type="gramEnd"/>
      <w:r w:rsidRPr="00A93943">
        <w:rPr>
          <w:rFonts w:ascii="Arial" w:hAnsi="Arial" w:cs="Arial"/>
          <w:sz w:val="22"/>
          <w:szCs w:val="22"/>
        </w:rPr>
        <w:t xml:space="preserve"> individual who requests the order</w:t>
      </w:r>
      <w:r w:rsidRPr="00A93943" w:rsidR="33D88F42">
        <w:rPr>
          <w:rFonts w:ascii="Arial" w:hAnsi="Arial" w:cs="Arial"/>
          <w:sz w:val="22"/>
          <w:szCs w:val="22"/>
        </w:rPr>
        <w:t xml:space="preserve"> (usually the same individual as the</w:t>
      </w:r>
    </w:p>
    <w:p w:rsidRPr="00A93943" w:rsidR="67B308D9" w:rsidP="00FE4058" w:rsidRDefault="33D88F42" w14:paraId="53D8D13C" w14:textId="245F24A0">
      <w:pPr>
        <w:ind w:left="2160" w:firstLine="720"/>
        <w:rPr>
          <w:rFonts w:ascii="Arial" w:hAnsi="Arial" w:cs="Arial"/>
          <w:sz w:val="22"/>
          <w:szCs w:val="22"/>
        </w:rPr>
      </w:pPr>
      <w:r w:rsidRPr="00A93943">
        <w:rPr>
          <w:rFonts w:ascii="Arial" w:hAnsi="Arial" w:cs="Arial"/>
          <w:sz w:val="22"/>
          <w:szCs w:val="22"/>
        </w:rPr>
        <w:t>recipient)</w:t>
      </w:r>
    </w:p>
    <w:p w:rsidRPr="00A93943" w:rsidR="67B308D9" w:rsidP="073A7C93" w:rsidRDefault="67B308D9" w14:paraId="3FDFD6FE" w14:textId="710CD89A">
      <w:pPr>
        <w:rPr>
          <w:rFonts w:ascii="Arial" w:hAnsi="Arial" w:cs="Arial"/>
          <w:sz w:val="22"/>
          <w:szCs w:val="22"/>
        </w:rPr>
      </w:pPr>
      <w:r w:rsidRPr="334A9DE5">
        <w:rPr>
          <w:rFonts w:ascii="Arial" w:hAnsi="Arial" w:cs="Arial"/>
          <w:b/>
          <w:bCs/>
          <w:sz w:val="22"/>
          <w:szCs w:val="22"/>
        </w:rPr>
        <w:t>Purch</w:t>
      </w:r>
      <w:r w:rsidRPr="334A9DE5" w:rsidR="7AE3C6A4">
        <w:rPr>
          <w:rFonts w:ascii="Arial" w:hAnsi="Arial" w:cs="Arial"/>
          <w:b/>
          <w:bCs/>
          <w:sz w:val="22"/>
          <w:szCs w:val="22"/>
        </w:rPr>
        <w:t>a</w:t>
      </w:r>
      <w:r w:rsidRPr="334A9DE5">
        <w:rPr>
          <w:rFonts w:ascii="Arial" w:hAnsi="Arial" w:cs="Arial"/>
          <w:b/>
          <w:bCs/>
          <w:sz w:val="22"/>
          <w:szCs w:val="22"/>
        </w:rPr>
        <w:t>ser</w:t>
      </w:r>
      <w:r w:rsidRPr="00A93943">
        <w:rPr>
          <w:rFonts w:ascii="Arial" w:hAnsi="Arial" w:cs="Arial"/>
          <w:sz w:val="22"/>
          <w:szCs w:val="22"/>
        </w:rPr>
        <w:t xml:space="preserve"> </w:t>
      </w:r>
      <w:r w:rsidRPr="00A93943" w:rsidR="6848AADB">
        <w:rPr>
          <w:rFonts w:ascii="Arial" w:hAnsi="Arial" w:cs="Arial"/>
          <w:sz w:val="22"/>
          <w:szCs w:val="22"/>
        </w:rPr>
        <w:t xml:space="preserve">        </w:t>
      </w:r>
      <w:r w:rsidRPr="00A93943">
        <w:rPr>
          <w:rFonts w:ascii="Arial" w:hAnsi="Arial" w:cs="Arial"/>
          <w:sz w:val="22"/>
          <w:szCs w:val="22"/>
        </w:rPr>
        <w:t xml:space="preserve"> </w:t>
      </w:r>
      <w:r w:rsidR="00A93943">
        <w:rPr>
          <w:rFonts w:ascii="Arial" w:hAnsi="Arial" w:cs="Arial"/>
          <w:sz w:val="22"/>
          <w:szCs w:val="22"/>
        </w:rPr>
        <w:tab/>
      </w:r>
      <w:r w:rsidR="00FE4058">
        <w:rPr>
          <w:rFonts w:ascii="Arial" w:hAnsi="Arial" w:cs="Arial"/>
          <w:sz w:val="22"/>
          <w:szCs w:val="22"/>
        </w:rPr>
        <w:tab/>
      </w:r>
      <w:r w:rsidRPr="00A93943">
        <w:rPr>
          <w:rFonts w:ascii="Arial" w:hAnsi="Arial" w:cs="Arial"/>
          <w:sz w:val="22"/>
          <w:szCs w:val="22"/>
        </w:rPr>
        <w:t>The individual who places the order</w:t>
      </w:r>
    </w:p>
    <w:p w:rsidRPr="00A93943" w:rsidR="00AF6C6B" w:rsidP="00A57BA7" w:rsidRDefault="00AF6C6B" w14:paraId="0947B335" w14:textId="0D102B2C">
      <w:pPr>
        <w:rPr>
          <w:rFonts w:ascii="Arial" w:hAnsi="Arial" w:cs="Arial"/>
          <w:sz w:val="22"/>
          <w:szCs w:val="22"/>
        </w:rPr>
      </w:pPr>
      <w:r w:rsidRPr="334A9DE5">
        <w:rPr>
          <w:rFonts w:ascii="Arial" w:hAnsi="Arial" w:cs="Arial"/>
          <w:b/>
          <w:bCs/>
          <w:sz w:val="22"/>
          <w:szCs w:val="22"/>
        </w:rPr>
        <w:t xml:space="preserve">Purchase Order </w:t>
      </w:r>
      <w:r w:rsidRPr="334A9DE5" w:rsidR="00AE2F9A">
        <w:rPr>
          <w:rFonts w:ascii="Arial" w:hAnsi="Arial" w:cs="Arial"/>
          <w:b/>
          <w:bCs/>
          <w:sz w:val="22"/>
          <w:szCs w:val="22"/>
        </w:rPr>
        <w:t>number</w:t>
      </w:r>
      <w:r w:rsidRPr="334A9DE5" w:rsidR="00AE2F9A">
        <w:rPr>
          <w:rFonts w:ascii="Arial" w:hAnsi="Arial" w:cs="Arial"/>
          <w:sz w:val="22"/>
          <w:szCs w:val="22"/>
        </w:rPr>
        <w:t xml:space="preserve"> </w:t>
      </w:r>
      <w:r w:rsidRPr="334A9DE5" w:rsidR="00AE2F9A">
        <w:rPr>
          <w:rFonts w:ascii="Arial" w:hAnsi="Arial" w:cs="Arial"/>
          <w:sz w:val="22"/>
          <w:szCs w:val="22"/>
        </w:rPr>
        <w:tab/>
      </w:r>
      <w:r w:rsidRPr="334A9DE5">
        <w:rPr>
          <w:rFonts w:ascii="Arial" w:hAnsi="Arial" w:cs="Arial"/>
          <w:sz w:val="22"/>
          <w:szCs w:val="22"/>
        </w:rPr>
        <w:t>Unique identification number assigned to a particular order</w:t>
      </w:r>
    </w:p>
    <w:p w:rsidRPr="00A93943" w:rsidR="00E5540F" w:rsidP="00A57BA7" w:rsidRDefault="00E5540F" w14:paraId="1EB29F12" w14:textId="77777777">
      <w:pPr>
        <w:rPr>
          <w:rFonts w:ascii="Arial" w:hAnsi="Arial" w:cs="Arial"/>
          <w:color w:val="FF0000"/>
          <w:sz w:val="22"/>
          <w:szCs w:val="22"/>
        </w:rPr>
      </w:pPr>
    </w:p>
    <w:p w:rsidRPr="00A93943" w:rsidR="00182421" w:rsidP="00A57BA7" w:rsidRDefault="00182421" w14:paraId="458D2C76" w14:textId="77777777">
      <w:pPr>
        <w:rPr>
          <w:rFonts w:ascii="Arial" w:hAnsi="Arial" w:cs="Arial"/>
        </w:rPr>
      </w:pPr>
    </w:p>
    <w:p w:rsidRPr="00A93943" w:rsidR="00AC7EE0" w:rsidP="00417F0F" w:rsidRDefault="00AC7EE0" w14:paraId="53EF8A2D" w14:textId="085FD1A0">
      <w:pPr>
        <w:pStyle w:val="Heading1"/>
        <w:tabs>
          <w:tab w:val="left" w:pos="2672"/>
        </w:tabs>
        <w:jc w:val="left"/>
        <w:rPr>
          <w:rFonts w:ascii="Arial" w:hAnsi="Arial" w:cs="Arial"/>
          <w:color w:val="44546A" w:themeColor="text2"/>
          <w:sz w:val="28"/>
          <w:szCs w:val="28"/>
        </w:rPr>
      </w:pPr>
      <w:bookmarkStart w:name="_Toc65667185" w:id="17"/>
      <w:r w:rsidRPr="5CAFA50E">
        <w:rPr>
          <w:rFonts w:ascii="Arial" w:hAnsi="Arial" w:cs="Arial"/>
          <w:color w:val="44546A" w:themeColor="text2"/>
          <w:sz w:val="28"/>
          <w:szCs w:val="28"/>
        </w:rPr>
        <w:t>Content</w:t>
      </w:r>
      <w:r w:rsidRPr="5CAFA50E" w:rsidR="17B1209C">
        <w:rPr>
          <w:rFonts w:ascii="Arial" w:hAnsi="Arial" w:cs="Arial"/>
          <w:color w:val="44546A" w:themeColor="text2"/>
          <w:sz w:val="28"/>
          <w:szCs w:val="28"/>
        </w:rPr>
        <w:t>s</w:t>
      </w:r>
      <w:bookmarkEnd w:id="17"/>
      <w:r w:rsidR="00417F0F">
        <w:rPr>
          <w:rFonts w:ascii="Arial" w:hAnsi="Arial" w:cs="Arial"/>
          <w:color w:val="44546A" w:themeColor="text2"/>
          <w:sz w:val="28"/>
          <w:szCs w:val="28"/>
        </w:rPr>
        <w:tab/>
      </w:r>
    </w:p>
    <w:p w:rsidRPr="00A93943" w:rsidR="00E5540F" w:rsidP="00E5540F" w:rsidRDefault="00E5540F" w14:paraId="2794BBFD" w14:textId="77777777">
      <w:pPr>
        <w:rPr>
          <w:rFonts w:ascii="Arial" w:hAnsi="Arial" w:cs="Arial"/>
        </w:rPr>
      </w:pPr>
    </w:p>
    <w:p w:rsidRPr="00AE2F9A" w:rsidR="00AC7EE0" w:rsidP="00AC7EE0" w:rsidRDefault="00A02436" w14:paraId="0FFC9202" w14:textId="0B52C0DE">
      <w:pPr>
        <w:pStyle w:val="Heading3"/>
        <w:numPr>
          <w:ilvl w:val="1"/>
          <w:numId w:val="1"/>
        </w:numPr>
        <w:spacing w:line="276" w:lineRule="auto"/>
        <w:jc w:val="left"/>
        <w:rPr>
          <w:rFonts w:ascii="Arial" w:hAnsi="Arial" w:eastAsia="Calibri" w:cs="Arial"/>
          <w:color w:val="808080" w:themeColor="background1" w:themeShade="80"/>
          <w:sz w:val="22"/>
          <w:szCs w:val="22"/>
        </w:rPr>
      </w:pPr>
      <w:bookmarkStart w:name="_Toc65667186" w:id="18"/>
      <w:r w:rsidRPr="00AE2F9A">
        <w:rPr>
          <w:rFonts w:ascii="Arial" w:hAnsi="Arial" w:eastAsia="Calibri" w:cs="Arial"/>
          <w:color w:val="808080" w:themeColor="background1" w:themeShade="80"/>
          <w:sz w:val="22"/>
          <w:szCs w:val="22"/>
        </w:rPr>
        <w:t>S</w:t>
      </w:r>
      <w:r w:rsidRPr="00AE2F9A" w:rsidR="00A57BA7">
        <w:rPr>
          <w:rFonts w:ascii="Arial" w:hAnsi="Arial" w:eastAsia="Calibri" w:cs="Arial"/>
          <w:color w:val="808080" w:themeColor="background1" w:themeShade="80"/>
          <w:sz w:val="22"/>
          <w:szCs w:val="22"/>
        </w:rPr>
        <w:t xml:space="preserve">cope </w:t>
      </w:r>
      <w:r w:rsidRPr="00AE2F9A" w:rsidR="00A93943">
        <w:rPr>
          <w:rFonts w:ascii="Arial" w:hAnsi="Arial" w:eastAsia="Calibri" w:cs="Arial"/>
          <w:color w:val="808080" w:themeColor="background1" w:themeShade="80"/>
          <w:sz w:val="22"/>
          <w:szCs w:val="22"/>
        </w:rPr>
        <w:t xml:space="preserve">of </w:t>
      </w:r>
      <w:r w:rsidRPr="00AE2F9A" w:rsidR="00BE6A1E">
        <w:rPr>
          <w:rFonts w:ascii="Arial" w:hAnsi="Arial" w:eastAsia="Calibri" w:cs="Arial"/>
          <w:color w:val="808080" w:themeColor="background1" w:themeShade="80"/>
          <w:sz w:val="22"/>
          <w:szCs w:val="22"/>
        </w:rPr>
        <w:t>D</w:t>
      </w:r>
      <w:r w:rsidRPr="00AE2F9A" w:rsidR="00A93943">
        <w:rPr>
          <w:rFonts w:ascii="Arial" w:hAnsi="Arial" w:eastAsia="Calibri" w:cs="Arial"/>
          <w:color w:val="808080" w:themeColor="background1" w:themeShade="80"/>
          <w:sz w:val="22"/>
          <w:szCs w:val="22"/>
        </w:rPr>
        <w:t>ocument</w:t>
      </w:r>
      <w:bookmarkEnd w:id="18"/>
    </w:p>
    <w:p w:rsidRPr="00A93943" w:rsidR="00A57BA7" w:rsidP="00A57BA7" w:rsidRDefault="00A57BA7" w14:paraId="677A19EF" w14:textId="77777777">
      <w:pPr>
        <w:rPr>
          <w:rFonts w:ascii="Arial" w:hAnsi="Arial" w:eastAsia="Calibri" w:cs="Arial"/>
        </w:rPr>
      </w:pPr>
    </w:p>
    <w:p w:rsidRPr="00A93943" w:rsidR="00A57BA7" w:rsidP="00A57BA7" w:rsidRDefault="00A57BA7" w14:paraId="5241E367" w14:textId="4635C505">
      <w:pPr>
        <w:jc w:val="both"/>
        <w:rPr>
          <w:rFonts w:ascii="Arial" w:hAnsi="Arial" w:eastAsia="Calibri" w:cs="Arial"/>
          <w:sz w:val="22"/>
          <w:szCs w:val="22"/>
        </w:rPr>
      </w:pPr>
      <w:r w:rsidRPr="00A93943">
        <w:rPr>
          <w:rFonts w:ascii="Arial" w:hAnsi="Arial" w:eastAsia="Calibri" w:cs="Arial"/>
          <w:sz w:val="22"/>
          <w:szCs w:val="22"/>
        </w:rPr>
        <w:lastRenderedPageBreak/>
        <w:t xml:space="preserve">This policy applies to everyone involved in research and research administration </w:t>
      </w:r>
      <w:r w:rsidR="00BB00D4">
        <w:rPr>
          <w:rFonts w:ascii="Arial" w:hAnsi="Arial" w:eastAsia="Calibri" w:cs="Arial"/>
          <w:sz w:val="22"/>
          <w:szCs w:val="22"/>
        </w:rPr>
        <w:t>in Jenner Wing of</w:t>
      </w:r>
      <w:r w:rsidRPr="00A93943">
        <w:rPr>
          <w:rFonts w:ascii="Arial" w:hAnsi="Arial" w:eastAsia="Calibri" w:cs="Arial"/>
          <w:sz w:val="22"/>
          <w:szCs w:val="22"/>
        </w:rPr>
        <w:t xml:space="preserve"> St George’s, including Research Groups in </w:t>
      </w:r>
      <w:r w:rsidR="007A5968">
        <w:rPr>
          <w:rFonts w:ascii="Arial" w:hAnsi="Arial" w:eastAsia="Calibri" w:cs="Arial"/>
          <w:sz w:val="22"/>
          <w:szCs w:val="22"/>
        </w:rPr>
        <w:t>IIRI, MCSRI, IMBE and PHRI</w:t>
      </w:r>
      <w:r w:rsidRPr="00A93943">
        <w:rPr>
          <w:rFonts w:ascii="Arial" w:hAnsi="Arial" w:eastAsia="Calibri" w:cs="Arial"/>
          <w:sz w:val="22"/>
          <w:szCs w:val="22"/>
        </w:rPr>
        <w:t xml:space="preserve"> and Research Operations </w:t>
      </w:r>
      <w:r w:rsidRPr="00A93943" w:rsidR="653A7D85">
        <w:rPr>
          <w:rFonts w:ascii="Arial" w:hAnsi="Arial" w:eastAsia="Calibri" w:cs="Arial"/>
          <w:sz w:val="22"/>
          <w:szCs w:val="22"/>
        </w:rPr>
        <w:t>staff</w:t>
      </w:r>
      <w:r w:rsidRPr="00A93943">
        <w:rPr>
          <w:rFonts w:ascii="Arial" w:hAnsi="Arial" w:eastAsia="Calibri" w:cs="Arial"/>
          <w:sz w:val="22"/>
          <w:szCs w:val="22"/>
        </w:rPr>
        <w:t>.</w:t>
      </w:r>
    </w:p>
    <w:p w:rsidRPr="00A93943" w:rsidR="00A57BA7" w:rsidP="00A57BA7" w:rsidRDefault="00A57BA7" w14:paraId="44BDD0BE" w14:textId="77777777">
      <w:pPr>
        <w:jc w:val="both"/>
        <w:rPr>
          <w:rFonts w:ascii="Arial" w:hAnsi="Arial" w:eastAsia="Calibri" w:cs="Arial"/>
          <w:sz w:val="18"/>
        </w:rPr>
      </w:pPr>
    </w:p>
    <w:p w:rsidRPr="00A93943" w:rsidR="00A57BA7" w:rsidP="00A57BA7" w:rsidRDefault="00A57BA7" w14:paraId="40FDD932" w14:textId="77777777">
      <w:pPr>
        <w:jc w:val="both"/>
        <w:rPr>
          <w:rFonts w:ascii="Arial" w:hAnsi="Arial" w:eastAsia="Calibri" w:cs="Arial"/>
          <w:sz w:val="20"/>
        </w:rPr>
      </w:pPr>
    </w:p>
    <w:p w:rsidRPr="00A93943" w:rsidR="00A57BA7" w:rsidP="00A57BA7" w:rsidRDefault="00A57BA7" w14:paraId="65823AA3" w14:textId="77777777">
      <w:pPr>
        <w:jc w:val="both"/>
        <w:rPr>
          <w:rFonts w:ascii="Arial" w:hAnsi="Arial" w:eastAsia="Calibri" w:cs="Arial"/>
        </w:rPr>
      </w:pPr>
    </w:p>
    <w:p w:rsidRPr="00AE2F9A" w:rsidR="00AC7EE0" w:rsidP="00AC7EE0" w:rsidRDefault="00CE1E13" w14:paraId="5010797F" w14:textId="0DCF3C28">
      <w:pPr>
        <w:pStyle w:val="Heading3"/>
        <w:numPr>
          <w:ilvl w:val="1"/>
          <w:numId w:val="1"/>
        </w:numPr>
        <w:spacing w:line="276" w:lineRule="auto"/>
        <w:jc w:val="left"/>
        <w:rPr>
          <w:rFonts w:ascii="Arial" w:hAnsi="Arial" w:eastAsia="Calibri" w:cs="Arial"/>
          <w:color w:val="808080" w:themeColor="background1" w:themeShade="80"/>
          <w:sz w:val="22"/>
          <w:szCs w:val="22"/>
        </w:rPr>
      </w:pPr>
      <w:bookmarkStart w:name="_Toc65667187" w:id="19"/>
      <w:r w:rsidRPr="00AE2F9A">
        <w:rPr>
          <w:rFonts w:ascii="Arial" w:hAnsi="Arial" w:eastAsia="Calibri" w:cs="Arial"/>
          <w:color w:val="808080" w:themeColor="background1" w:themeShade="80"/>
          <w:sz w:val="22"/>
          <w:szCs w:val="22"/>
        </w:rPr>
        <w:t xml:space="preserve">The </w:t>
      </w:r>
      <w:r w:rsidRPr="00AE2F9A" w:rsidR="00BE6A1E">
        <w:rPr>
          <w:rFonts w:ascii="Arial" w:hAnsi="Arial" w:eastAsia="Calibri" w:cs="Arial"/>
          <w:color w:val="808080" w:themeColor="background1" w:themeShade="80"/>
          <w:sz w:val="22"/>
          <w:szCs w:val="22"/>
        </w:rPr>
        <w:t>D</w:t>
      </w:r>
      <w:r w:rsidRPr="00AE2F9A">
        <w:rPr>
          <w:rFonts w:ascii="Arial" w:hAnsi="Arial" w:eastAsia="Calibri" w:cs="Arial"/>
          <w:color w:val="808080" w:themeColor="background1" w:themeShade="80"/>
          <w:sz w:val="22"/>
          <w:szCs w:val="22"/>
        </w:rPr>
        <w:t xml:space="preserve">elivery of </w:t>
      </w:r>
      <w:r w:rsidRPr="00AE2F9A" w:rsidR="00BE6A1E">
        <w:rPr>
          <w:rFonts w:ascii="Arial" w:hAnsi="Arial" w:eastAsia="Calibri" w:cs="Arial"/>
          <w:color w:val="808080" w:themeColor="background1" w:themeShade="80"/>
          <w:sz w:val="22"/>
          <w:szCs w:val="22"/>
        </w:rPr>
        <w:t>G</w:t>
      </w:r>
      <w:r w:rsidRPr="00AE2F9A">
        <w:rPr>
          <w:rFonts w:ascii="Arial" w:hAnsi="Arial" w:eastAsia="Calibri" w:cs="Arial"/>
          <w:color w:val="808080" w:themeColor="background1" w:themeShade="80"/>
          <w:sz w:val="22"/>
          <w:szCs w:val="22"/>
        </w:rPr>
        <w:t>oods</w:t>
      </w:r>
      <w:bookmarkEnd w:id="19"/>
    </w:p>
    <w:p w:rsidRPr="00A93943" w:rsidR="00CE1E13" w:rsidP="00CE1E13" w:rsidRDefault="00CE1E13" w14:paraId="2311E7C3" w14:textId="77777777">
      <w:pPr>
        <w:rPr>
          <w:rFonts w:ascii="Arial" w:hAnsi="Arial" w:eastAsia="Calibri" w:cs="Arial"/>
        </w:rPr>
      </w:pPr>
    </w:p>
    <w:p w:rsidR="0093381D" w:rsidP="0093381D" w:rsidRDefault="00CE1E13" w14:paraId="46759C8C" w14:textId="139159C9">
      <w:pPr>
        <w:pStyle w:val="ListParagraph"/>
        <w:numPr>
          <w:ilvl w:val="0"/>
          <w:numId w:val="7"/>
        </w:numPr>
        <w:jc w:val="both"/>
        <w:rPr>
          <w:rFonts w:ascii="Arial" w:hAnsi="Arial" w:eastAsia="Calibri" w:cs="Arial"/>
          <w:sz w:val="22"/>
          <w:szCs w:val="22"/>
        </w:rPr>
      </w:pPr>
      <w:r w:rsidRPr="00E26397">
        <w:rPr>
          <w:rFonts w:ascii="Arial" w:hAnsi="Arial" w:eastAsia="Calibri" w:cs="Arial"/>
          <w:sz w:val="22"/>
          <w:szCs w:val="22"/>
        </w:rPr>
        <w:t xml:space="preserve">A large volume of goods </w:t>
      </w:r>
      <w:r w:rsidRPr="00E26397" w:rsidR="00F90862">
        <w:rPr>
          <w:rFonts w:ascii="Arial" w:hAnsi="Arial" w:eastAsia="Calibri" w:cs="Arial"/>
          <w:sz w:val="22"/>
          <w:szCs w:val="22"/>
        </w:rPr>
        <w:t>arrives</w:t>
      </w:r>
      <w:r w:rsidRPr="00E26397">
        <w:rPr>
          <w:rFonts w:ascii="Arial" w:hAnsi="Arial" w:eastAsia="Calibri" w:cs="Arial"/>
          <w:sz w:val="22"/>
          <w:szCs w:val="22"/>
        </w:rPr>
        <w:t xml:space="preserve"> at St George’s on a daily basis.  </w:t>
      </w:r>
      <w:r w:rsidRPr="00E26397" w:rsidR="009F352F">
        <w:rPr>
          <w:rFonts w:ascii="Arial" w:hAnsi="Arial" w:eastAsia="Calibri" w:cs="Arial"/>
          <w:sz w:val="22"/>
          <w:szCs w:val="22"/>
        </w:rPr>
        <w:t>Goods</w:t>
      </w:r>
      <w:r w:rsidRPr="00E26397" w:rsidR="002D4451">
        <w:rPr>
          <w:rFonts w:ascii="Arial" w:hAnsi="Arial" w:eastAsia="Calibri" w:cs="Arial"/>
          <w:sz w:val="22"/>
          <w:szCs w:val="22"/>
        </w:rPr>
        <w:t xml:space="preserve"> </w:t>
      </w:r>
      <w:r w:rsidRPr="00E26397" w:rsidR="756E7FE1">
        <w:rPr>
          <w:rFonts w:ascii="Arial" w:hAnsi="Arial" w:eastAsia="Calibri" w:cs="Arial"/>
          <w:sz w:val="22"/>
          <w:szCs w:val="22"/>
        </w:rPr>
        <w:t>enter</w:t>
      </w:r>
      <w:r w:rsidRPr="00E26397" w:rsidR="00A15EF1">
        <w:rPr>
          <w:rFonts w:ascii="Arial" w:hAnsi="Arial" w:eastAsia="Calibri" w:cs="Arial"/>
          <w:sz w:val="22"/>
          <w:szCs w:val="22"/>
        </w:rPr>
        <w:t xml:space="preserve"> St George’s through Site Services</w:t>
      </w:r>
      <w:r w:rsidRPr="00E26397" w:rsidR="009F352F">
        <w:rPr>
          <w:rFonts w:ascii="Arial" w:hAnsi="Arial" w:eastAsia="Calibri" w:cs="Arial"/>
          <w:sz w:val="22"/>
          <w:szCs w:val="22"/>
        </w:rPr>
        <w:t xml:space="preserve">, </w:t>
      </w:r>
      <w:r w:rsidRPr="00E26397" w:rsidR="003E1A5A">
        <w:rPr>
          <w:rFonts w:ascii="Arial" w:hAnsi="Arial" w:eastAsia="Calibri" w:cs="Arial"/>
          <w:sz w:val="22"/>
          <w:szCs w:val="22"/>
        </w:rPr>
        <w:t xml:space="preserve">where they are signed for by Site Services staff and segregated according to Research Institutes and </w:t>
      </w:r>
      <w:r w:rsidR="00B92045">
        <w:rPr>
          <w:rFonts w:ascii="Arial" w:hAnsi="Arial" w:eastAsia="Calibri" w:cs="Arial"/>
          <w:sz w:val="22"/>
          <w:szCs w:val="22"/>
        </w:rPr>
        <w:t xml:space="preserve">other </w:t>
      </w:r>
      <w:r w:rsidRPr="00E26397" w:rsidR="003E1A5A">
        <w:rPr>
          <w:rFonts w:ascii="Arial" w:hAnsi="Arial" w:eastAsia="Calibri" w:cs="Arial"/>
          <w:sz w:val="22"/>
          <w:szCs w:val="22"/>
        </w:rPr>
        <w:t>relevant areas.</w:t>
      </w:r>
      <w:r w:rsidRPr="00E26397" w:rsidR="009F352F">
        <w:rPr>
          <w:rFonts w:ascii="Arial" w:hAnsi="Arial" w:eastAsia="Calibri" w:cs="Arial"/>
          <w:sz w:val="22"/>
          <w:szCs w:val="22"/>
        </w:rPr>
        <w:t xml:space="preserve"> </w:t>
      </w:r>
      <w:r w:rsidRPr="00E26397" w:rsidR="00E26397">
        <w:rPr>
          <w:rFonts w:ascii="Arial" w:hAnsi="Arial" w:eastAsia="Calibri" w:cs="Arial"/>
          <w:sz w:val="22"/>
          <w:szCs w:val="22"/>
        </w:rPr>
        <w:t>The goods should be recorded on arrival with the date, the Purchase Order number (if applicable), and the names of the supplier and/or courier</w:t>
      </w:r>
      <w:r w:rsidR="00E26397">
        <w:rPr>
          <w:rFonts w:ascii="Arial" w:hAnsi="Arial" w:eastAsia="Calibri" w:cs="Arial"/>
          <w:sz w:val="22"/>
          <w:szCs w:val="22"/>
        </w:rPr>
        <w:t xml:space="preserve">. </w:t>
      </w:r>
    </w:p>
    <w:p w:rsidR="0093381D" w:rsidP="0093381D" w:rsidRDefault="0093381D" w14:paraId="06E01F88" w14:textId="77777777">
      <w:pPr>
        <w:pStyle w:val="ListParagraph"/>
        <w:jc w:val="both"/>
        <w:rPr>
          <w:rFonts w:ascii="Arial" w:hAnsi="Arial" w:eastAsia="Calibri" w:cs="Arial"/>
          <w:sz w:val="22"/>
          <w:szCs w:val="22"/>
        </w:rPr>
      </w:pPr>
    </w:p>
    <w:p w:rsidR="00FB5354" w:rsidP="0093381D" w:rsidRDefault="009F352F" w14:paraId="00F4E987" w14:textId="7F5E8A66">
      <w:pPr>
        <w:pStyle w:val="ListParagraph"/>
        <w:numPr>
          <w:ilvl w:val="0"/>
          <w:numId w:val="7"/>
        </w:numPr>
        <w:jc w:val="both"/>
        <w:rPr>
          <w:rFonts w:ascii="Arial" w:hAnsi="Arial" w:eastAsia="Calibri" w:cs="Arial"/>
          <w:sz w:val="22"/>
          <w:szCs w:val="22"/>
        </w:rPr>
      </w:pPr>
      <w:r w:rsidRPr="00E26397">
        <w:rPr>
          <w:rFonts w:ascii="Arial" w:hAnsi="Arial" w:eastAsia="Calibri" w:cs="Arial"/>
          <w:sz w:val="22"/>
          <w:szCs w:val="22"/>
        </w:rPr>
        <w:t xml:space="preserve">Goods </w:t>
      </w:r>
      <w:r w:rsidRPr="00E26397" w:rsidR="003E1A5A">
        <w:rPr>
          <w:rFonts w:ascii="Arial" w:hAnsi="Arial" w:eastAsia="Calibri" w:cs="Arial"/>
          <w:sz w:val="22"/>
          <w:szCs w:val="22"/>
        </w:rPr>
        <w:t>a</w:t>
      </w:r>
      <w:r w:rsidRPr="00E26397">
        <w:rPr>
          <w:rFonts w:ascii="Arial" w:hAnsi="Arial" w:eastAsia="Calibri" w:cs="Arial"/>
          <w:sz w:val="22"/>
          <w:szCs w:val="22"/>
        </w:rPr>
        <w:t xml:space="preserve">re </w:t>
      </w:r>
      <w:r w:rsidR="0093381D">
        <w:rPr>
          <w:rFonts w:ascii="Arial" w:hAnsi="Arial" w:eastAsia="Calibri" w:cs="Arial"/>
          <w:sz w:val="22"/>
          <w:szCs w:val="22"/>
        </w:rPr>
        <w:t xml:space="preserve">then </w:t>
      </w:r>
      <w:r w:rsidRPr="00E26397">
        <w:rPr>
          <w:rFonts w:ascii="Arial" w:hAnsi="Arial" w:eastAsia="Calibri" w:cs="Arial"/>
          <w:sz w:val="22"/>
          <w:szCs w:val="22"/>
        </w:rPr>
        <w:t>collected by Research Operations staff, who deliver</w:t>
      </w:r>
      <w:hyperlink w:history="1" w:anchor="Noteb">
        <w:r w:rsidRPr="006F2A13" w:rsidR="001633C5">
          <w:rPr>
            <w:rStyle w:val="Hyperlink"/>
            <w:rFonts w:ascii="Arial" w:hAnsi="Arial" w:eastAsia="Calibri" w:cs="Arial"/>
            <w:color w:val="auto"/>
            <w:sz w:val="22"/>
            <w:szCs w:val="22"/>
            <w:vertAlign w:val="superscript"/>
          </w:rPr>
          <w:t>†</w:t>
        </w:r>
      </w:hyperlink>
      <w:r w:rsidRPr="00E26397">
        <w:rPr>
          <w:rFonts w:ascii="Arial" w:hAnsi="Arial" w:eastAsia="Calibri" w:cs="Arial"/>
          <w:sz w:val="22"/>
          <w:szCs w:val="22"/>
        </w:rPr>
        <w:t xml:space="preserve"> them </w:t>
      </w:r>
      <w:r w:rsidRPr="00E26397" w:rsidR="00427B25">
        <w:rPr>
          <w:rFonts w:ascii="Arial" w:hAnsi="Arial" w:eastAsia="Calibri" w:cs="Arial"/>
          <w:sz w:val="22"/>
          <w:szCs w:val="22"/>
        </w:rPr>
        <w:t>to the named or designated recipient</w:t>
      </w:r>
      <w:r w:rsidR="00B92045">
        <w:rPr>
          <w:rFonts w:ascii="Arial" w:hAnsi="Arial" w:eastAsia="Calibri" w:cs="Arial"/>
          <w:sz w:val="22"/>
          <w:szCs w:val="22"/>
        </w:rPr>
        <w:t xml:space="preserve">.  </w:t>
      </w:r>
      <w:r w:rsidR="0093381D">
        <w:rPr>
          <w:rFonts w:ascii="Arial" w:hAnsi="Arial" w:eastAsia="Calibri" w:cs="Arial"/>
          <w:sz w:val="22"/>
          <w:szCs w:val="22"/>
        </w:rPr>
        <w:t>T</w:t>
      </w:r>
      <w:r w:rsidRPr="00E26397" w:rsidR="00FB5354">
        <w:rPr>
          <w:rFonts w:ascii="Arial" w:hAnsi="Arial" w:eastAsia="Calibri" w:cs="Arial"/>
          <w:sz w:val="22"/>
          <w:szCs w:val="22"/>
        </w:rPr>
        <w:t>he goods</w:t>
      </w:r>
      <w:r w:rsidRPr="00E26397" w:rsidR="002D4451">
        <w:rPr>
          <w:rFonts w:ascii="Arial" w:hAnsi="Arial" w:eastAsia="Calibri" w:cs="Arial"/>
          <w:sz w:val="22"/>
          <w:szCs w:val="22"/>
        </w:rPr>
        <w:t xml:space="preserve"> </w:t>
      </w:r>
      <w:r w:rsidRPr="00E26397" w:rsidR="00FB5354">
        <w:rPr>
          <w:rFonts w:ascii="Arial" w:hAnsi="Arial" w:eastAsia="Calibri" w:cs="Arial"/>
          <w:sz w:val="22"/>
          <w:szCs w:val="22"/>
        </w:rPr>
        <w:t>are signed for by the recipients upon receipt</w:t>
      </w:r>
      <w:hyperlink w:history="1" w:anchor="Note">
        <w:r w:rsidRPr="006F2A13">
          <w:rPr>
            <w:rStyle w:val="Hyperlink"/>
            <w:rFonts w:ascii="Arial" w:hAnsi="Arial" w:eastAsia="Calibri" w:cs="Arial"/>
            <w:color w:val="auto"/>
            <w:sz w:val="22"/>
            <w:szCs w:val="22"/>
            <w:vertAlign w:val="superscript"/>
          </w:rPr>
          <w:t>*</w:t>
        </w:r>
      </w:hyperlink>
      <w:r w:rsidRPr="006F2A13" w:rsidR="00FB5354">
        <w:rPr>
          <w:rFonts w:ascii="Arial" w:hAnsi="Arial" w:eastAsia="Calibri" w:cs="Arial"/>
          <w:sz w:val="22"/>
          <w:szCs w:val="22"/>
        </w:rPr>
        <w:t xml:space="preserve"> </w:t>
      </w:r>
    </w:p>
    <w:p w:rsidRPr="0093381D" w:rsidR="0093381D" w:rsidP="0093381D" w:rsidRDefault="0093381D" w14:paraId="41F90FE8" w14:textId="77777777">
      <w:pPr>
        <w:pStyle w:val="ListParagraph"/>
        <w:rPr>
          <w:rFonts w:ascii="Arial" w:hAnsi="Arial" w:eastAsia="Calibri" w:cs="Arial"/>
          <w:sz w:val="22"/>
          <w:szCs w:val="22"/>
        </w:rPr>
      </w:pPr>
    </w:p>
    <w:p w:rsidRPr="00E26397" w:rsidR="0093381D" w:rsidP="0093381D" w:rsidRDefault="00D82FB1" w14:paraId="5347ED90" w14:textId="285408C5">
      <w:pPr>
        <w:pStyle w:val="ListParagraph"/>
        <w:numPr>
          <w:ilvl w:val="0"/>
          <w:numId w:val="7"/>
        </w:numPr>
        <w:jc w:val="both"/>
        <w:rPr>
          <w:rFonts w:ascii="Arial" w:hAnsi="Arial" w:eastAsia="Calibri" w:cs="Arial"/>
          <w:sz w:val="22"/>
          <w:szCs w:val="22"/>
        </w:rPr>
      </w:pPr>
      <w:r w:rsidRPr="22271D44">
        <w:rPr>
          <w:rFonts w:ascii="Arial" w:hAnsi="Arial" w:eastAsia="Calibri" w:cs="Arial"/>
          <w:sz w:val="22"/>
          <w:szCs w:val="22"/>
        </w:rPr>
        <w:t xml:space="preserve">Research Operations </w:t>
      </w:r>
      <w:r w:rsidR="00BA7778">
        <w:rPr>
          <w:rFonts w:ascii="Arial" w:hAnsi="Arial" w:eastAsia="Calibri" w:cs="Arial"/>
          <w:sz w:val="22"/>
          <w:szCs w:val="22"/>
        </w:rPr>
        <w:t>P</w:t>
      </w:r>
      <w:r w:rsidRPr="22271D44" w:rsidR="0093381D">
        <w:rPr>
          <w:rFonts w:ascii="Arial" w:hAnsi="Arial" w:eastAsia="Calibri" w:cs="Arial"/>
          <w:sz w:val="22"/>
          <w:szCs w:val="22"/>
        </w:rPr>
        <w:t>urchas</w:t>
      </w:r>
      <w:r w:rsidR="00BA7778">
        <w:rPr>
          <w:rFonts w:ascii="Arial" w:hAnsi="Arial" w:eastAsia="Calibri" w:cs="Arial"/>
          <w:sz w:val="22"/>
          <w:szCs w:val="22"/>
        </w:rPr>
        <w:t>ing staff</w:t>
      </w:r>
      <w:r w:rsidRPr="22271D44" w:rsidR="0093381D">
        <w:rPr>
          <w:rFonts w:ascii="Arial" w:hAnsi="Arial" w:eastAsia="Calibri" w:cs="Arial"/>
          <w:sz w:val="22"/>
          <w:szCs w:val="22"/>
        </w:rPr>
        <w:t xml:space="preserve"> have a record of what is ordered, from whom it was ordered, when the order was placed and the Purchase Order number.  Upon receipt, the recipient should keep the delivery note (if available) and </w:t>
      </w:r>
      <w:r w:rsidR="00BB00D4">
        <w:rPr>
          <w:rFonts w:ascii="Arial" w:hAnsi="Arial" w:eastAsia="Calibri" w:cs="Arial"/>
          <w:sz w:val="22"/>
          <w:szCs w:val="22"/>
        </w:rPr>
        <w:t xml:space="preserve">send an email to </w:t>
      </w:r>
      <w:r w:rsidRPr="22271D44" w:rsidR="0093381D">
        <w:rPr>
          <w:rFonts w:ascii="Arial" w:hAnsi="Arial" w:eastAsia="Calibri" w:cs="Arial"/>
          <w:sz w:val="22"/>
          <w:szCs w:val="22"/>
        </w:rPr>
        <w:t xml:space="preserve">the </w:t>
      </w:r>
      <w:hyperlink w:history="1" r:id="rId12">
        <w:r w:rsidRPr="00084DF3" w:rsidR="00BA7778">
          <w:rPr>
            <w:rStyle w:val="Hyperlink"/>
            <w:rFonts w:ascii="Arial" w:hAnsi="Arial" w:eastAsia="Calibri" w:cs="Arial"/>
            <w:sz w:val="22"/>
            <w:szCs w:val="22"/>
          </w:rPr>
          <w:t>Research Operations Purchasing staff</w:t>
        </w:r>
      </w:hyperlink>
      <w:r w:rsidRPr="00BB00D4" w:rsidR="00BB00D4">
        <w:rPr>
          <w:rFonts w:ascii="Arial" w:hAnsi="Arial" w:eastAsia="Calibri" w:cs="Arial"/>
          <w:sz w:val="22"/>
          <w:szCs w:val="22"/>
        </w:rPr>
        <w:t xml:space="preserve"> </w:t>
      </w:r>
      <w:r w:rsidRPr="22271D44" w:rsidR="00BB00D4">
        <w:rPr>
          <w:rFonts w:ascii="Arial" w:hAnsi="Arial" w:eastAsia="Calibri" w:cs="Arial"/>
          <w:sz w:val="22"/>
          <w:szCs w:val="22"/>
        </w:rPr>
        <w:t>informing</w:t>
      </w:r>
      <w:r w:rsidRPr="00BB00D4" w:rsidR="00BB00D4">
        <w:rPr>
          <w:rFonts w:ascii="Arial" w:hAnsi="Arial" w:eastAsia="Calibri" w:cs="Arial"/>
          <w:sz w:val="22"/>
          <w:szCs w:val="22"/>
        </w:rPr>
        <w:t xml:space="preserve"> </w:t>
      </w:r>
      <w:r w:rsidR="00BB00D4">
        <w:rPr>
          <w:rFonts w:ascii="Arial" w:hAnsi="Arial" w:eastAsia="Calibri" w:cs="Arial"/>
          <w:sz w:val="22"/>
          <w:szCs w:val="22"/>
        </w:rPr>
        <w:t xml:space="preserve">them </w:t>
      </w:r>
      <w:r w:rsidRPr="22271D44" w:rsidR="00BB00D4">
        <w:rPr>
          <w:rFonts w:ascii="Arial" w:hAnsi="Arial" w:eastAsia="Calibri" w:cs="Arial"/>
          <w:sz w:val="22"/>
          <w:szCs w:val="22"/>
        </w:rPr>
        <w:t>that they have received the goods</w:t>
      </w:r>
      <w:r w:rsidRPr="22271D44" w:rsidR="006F2A13">
        <w:rPr>
          <w:rFonts w:ascii="Arial" w:hAnsi="Arial" w:eastAsia="Calibri" w:cs="Arial"/>
          <w:sz w:val="22"/>
          <w:szCs w:val="22"/>
        </w:rPr>
        <w:t>,</w:t>
      </w:r>
      <w:r w:rsidRPr="22271D44" w:rsidR="0093381D">
        <w:rPr>
          <w:rFonts w:ascii="Arial" w:hAnsi="Arial" w:eastAsia="Calibri" w:cs="Arial"/>
          <w:sz w:val="22"/>
          <w:szCs w:val="22"/>
        </w:rPr>
        <w:t xml:space="preserve"> in order to facilitate the receipting process.</w:t>
      </w:r>
    </w:p>
    <w:p w:rsidR="003B01E9" w:rsidP="00115108" w:rsidRDefault="0093381D" w14:paraId="4EAF90AC" w14:textId="430AFD97">
      <w:pPr>
        <w:jc w:val="both"/>
        <w:rPr>
          <w:rFonts w:ascii="Arial" w:hAnsi="Arial" w:eastAsia="Calibri" w:cs="Arial"/>
          <w:sz w:val="22"/>
          <w:szCs w:val="22"/>
        </w:rPr>
      </w:pPr>
      <w:r>
        <w:rPr>
          <w:rFonts w:ascii="Arial" w:hAnsi="Arial" w:eastAsia="Calibri" w:cs="Arial"/>
          <w:sz w:val="22"/>
          <w:szCs w:val="22"/>
        </w:rPr>
        <w:t xml:space="preserve">  </w:t>
      </w:r>
    </w:p>
    <w:p w:rsidR="0093381D" w:rsidP="00115108" w:rsidRDefault="0093381D" w14:paraId="17AF5337" w14:textId="7E4B3910">
      <w:pPr>
        <w:jc w:val="both"/>
        <w:rPr>
          <w:rFonts w:ascii="Arial" w:hAnsi="Arial" w:eastAsia="Calibri" w:cs="Arial"/>
          <w:sz w:val="22"/>
          <w:szCs w:val="22"/>
        </w:rPr>
      </w:pPr>
      <w:r>
        <w:rPr>
          <w:rFonts w:ascii="Arial" w:hAnsi="Arial" w:eastAsia="Calibri" w:cs="Arial"/>
          <w:sz w:val="22"/>
          <w:szCs w:val="22"/>
        </w:rPr>
        <w:t>Please note:</w:t>
      </w:r>
    </w:p>
    <w:p w:rsidR="0072084C" w:rsidP="00115108" w:rsidRDefault="0072084C" w14:paraId="26D903CA" w14:textId="6E73224A">
      <w:pPr>
        <w:jc w:val="both"/>
        <w:rPr>
          <w:rFonts w:ascii="Arial" w:hAnsi="Arial" w:eastAsia="Calibri" w:cs="Arial"/>
          <w:sz w:val="22"/>
          <w:szCs w:val="22"/>
        </w:rPr>
      </w:pPr>
    </w:p>
    <w:p w:rsidRPr="0072084C" w:rsidR="0072084C" w:rsidP="0072084C" w:rsidRDefault="0072084C" w14:paraId="51F75CC7" w14:textId="6FB00496">
      <w:pPr>
        <w:pStyle w:val="ListParagraph"/>
        <w:numPr>
          <w:ilvl w:val="0"/>
          <w:numId w:val="8"/>
        </w:numPr>
        <w:jc w:val="both"/>
        <w:rPr>
          <w:rFonts w:ascii="Arial" w:hAnsi="Arial" w:eastAsia="Calibri" w:cs="Arial"/>
          <w:sz w:val="22"/>
          <w:szCs w:val="22"/>
        </w:rPr>
      </w:pPr>
      <w:r w:rsidRPr="1EF41F65">
        <w:rPr>
          <w:rFonts w:ascii="Arial" w:hAnsi="Arial" w:eastAsia="Calibri" w:cs="Arial"/>
          <w:sz w:val="22"/>
          <w:szCs w:val="22"/>
        </w:rPr>
        <w:t xml:space="preserve">An attempt to deliver will be made.  Should no-one be available to take delivery, an email will be sent to the recipient to inform them that the goods have arrived and are available to </w:t>
      </w:r>
      <w:r w:rsidRPr="1EF41F65" w:rsidR="004F0B53">
        <w:rPr>
          <w:rFonts w:ascii="Arial" w:hAnsi="Arial" w:eastAsia="Calibri" w:cs="Arial"/>
          <w:sz w:val="22"/>
          <w:szCs w:val="22"/>
        </w:rPr>
        <w:t xml:space="preserve">be </w:t>
      </w:r>
      <w:r w:rsidRPr="1EF41F65">
        <w:rPr>
          <w:rFonts w:ascii="Arial" w:hAnsi="Arial" w:eastAsia="Calibri" w:cs="Arial"/>
          <w:sz w:val="22"/>
          <w:szCs w:val="22"/>
        </w:rPr>
        <w:t>collect</w:t>
      </w:r>
      <w:r w:rsidRPr="1EF41F65" w:rsidR="004F0B53">
        <w:rPr>
          <w:rFonts w:ascii="Arial" w:hAnsi="Arial" w:eastAsia="Calibri" w:cs="Arial"/>
          <w:sz w:val="22"/>
          <w:szCs w:val="22"/>
        </w:rPr>
        <w:t>ed</w:t>
      </w:r>
      <w:r w:rsidRPr="1EF41F65">
        <w:rPr>
          <w:rFonts w:ascii="Arial" w:hAnsi="Arial" w:eastAsia="Calibri" w:cs="Arial"/>
          <w:sz w:val="22"/>
          <w:szCs w:val="22"/>
        </w:rPr>
        <w:t xml:space="preserve"> at their earliest convenience</w:t>
      </w:r>
      <w:r w:rsidR="008A4B64">
        <w:rPr>
          <w:rFonts w:ascii="Arial" w:hAnsi="Arial" w:eastAsia="Calibri" w:cs="Arial"/>
          <w:sz w:val="22"/>
          <w:szCs w:val="22"/>
        </w:rPr>
        <w:t xml:space="preserve"> with details of where to collect them from</w:t>
      </w:r>
      <w:r w:rsidRPr="1EF41F65">
        <w:rPr>
          <w:rFonts w:ascii="Arial" w:hAnsi="Arial" w:eastAsia="Calibri" w:cs="Arial"/>
          <w:sz w:val="22"/>
          <w:szCs w:val="22"/>
        </w:rPr>
        <w:t xml:space="preserve">. </w:t>
      </w:r>
    </w:p>
    <w:p w:rsidR="0072084C" w:rsidP="00115108" w:rsidRDefault="0072084C" w14:paraId="0787DE41" w14:textId="77777777">
      <w:pPr>
        <w:jc w:val="both"/>
        <w:rPr>
          <w:rFonts w:ascii="Arial" w:hAnsi="Arial" w:eastAsia="Calibri" w:cs="Arial"/>
          <w:sz w:val="22"/>
          <w:szCs w:val="22"/>
        </w:rPr>
      </w:pPr>
    </w:p>
    <w:p w:rsidR="0093381D" w:rsidP="001E5DA5" w:rsidRDefault="0093381D" w14:paraId="4B764253" w14:textId="53D7FEB6">
      <w:pPr>
        <w:pStyle w:val="ListParagraph"/>
        <w:numPr>
          <w:ilvl w:val="0"/>
          <w:numId w:val="6"/>
        </w:numPr>
        <w:jc w:val="both"/>
        <w:rPr>
          <w:rFonts w:ascii="Arial" w:hAnsi="Arial" w:eastAsia="Calibri" w:cs="Arial"/>
          <w:sz w:val="22"/>
          <w:szCs w:val="22"/>
        </w:rPr>
      </w:pPr>
      <w:r w:rsidRPr="0072084C">
        <w:rPr>
          <w:rFonts w:ascii="Arial" w:hAnsi="Arial" w:cs="Arial"/>
          <w:sz w:val="22"/>
          <w:szCs w:val="22"/>
        </w:rPr>
        <w:t xml:space="preserve">Recipients are required to ensure that they are available to take delivery of their goods or </w:t>
      </w:r>
      <w:proofErr w:type="gramStart"/>
      <w:r w:rsidRPr="0072084C">
        <w:rPr>
          <w:rFonts w:ascii="Arial" w:hAnsi="Arial" w:cs="Arial"/>
          <w:sz w:val="22"/>
          <w:szCs w:val="22"/>
        </w:rPr>
        <w:t>make arrangements</w:t>
      </w:r>
      <w:proofErr w:type="gramEnd"/>
      <w:r w:rsidRPr="0072084C">
        <w:rPr>
          <w:rFonts w:ascii="Arial" w:hAnsi="Arial" w:cs="Arial"/>
          <w:sz w:val="22"/>
          <w:szCs w:val="22"/>
        </w:rPr>
        <w:t xml:space="preserve"> for another individual to take delivery on their behalf.  </w:t>
      </w:r>
      <w:r w:rsidRPr="0072084C">
        <w:rPr>
          <w:rFonts w:ascii="Arial" w:hAnsi="Arial" w:eastAsia="Calibri" w:cs="Arial"/>
          <w:sz w:val="22"/>
          <w:szCs w:val="22"/>
        </w:rPr>
        <w:t xml:space="preserve">Should a recipient not be available to take delivery and no alternative arrangement made, the goods will be kept in a designated storage area under appropriate storage conditions </w:t>
      </w:r>
      <w:r w:rsidRPr="0072084C">
        <w:rPr>
          <w:rFonts w:ascii="Arial" w:hAnsi="Arial" w:eastAsia="Calibri" w:cs="Arial"/>
          <w:b/>
          <w:bCs/>
          <w:sz w:val="22"/>
          <w:szCs w:val="22"/>
        </w:rPr>
        <w:t>as marked on the outer packaging</w:t>
      </w:r>
      <w:r w:rsidRPr="0072084C">
        <w:rPr>
          <w:rFonts w:ascii="Arial" w:hAnsi="Arial" w:eastAsia="Calibri" w:cs="Arial"/>
          <w:sz w:val="22"/>
          <w:szCs w:val="22"/>
        </w:rPr>
        <w:t>. If there is no indication of temperature requirements on the outer packaging, Research Operations staff cannot be expected to recognise the product’s requirements</w:t>
      </w:r>
      <w:r w:rsidR="004F0B53">
        <w:rPr>
          <w:rFonts w:ascii="Arial" w:hAnsi="Arial" w:eastAsia="Calibri" w:cs="Arial"/>
          <w:sz w:val="22"/>
          <w:szCs w:val="22"/>
        </w:rPr>
        <w:t>.</w:t>
      </w:r>
      <w:r w:rsidR="00BD3D26">
        <w:rPr>
          <w:rFonts w:ascii="Arial" w:hAnsi="Arial" w:eastAsia="Calibri" w:cs="Arial"/>
          <w:sz w:val="22"/>
          <w:szCs w:val="22"/>
        </w:rPr>
        <w:t xml:space="preserve">  Research Operations staff will then contact the recipients via email, informing them that goods have arrived.  The recipient can then rearrange a delivery or (if the goods are non-perishable) agree to collect the goods from </w:t>
      </w:r>
      <w:r w:rsidR="008A4B64">
        <w:rPr>
          <w:rFonts w:ascii="Arial" w:hAnsi="Arial" w:eastAsia="Calibri" w:cs="Arial"/>
          <w:sz w:val="22"/>
          <w:szCs w:val="22"/>
        </w:rPr>
        <w:t>the</w:t>
      </w:r>
      <w:r w:rsidR="00BD3D26">
        <w:rPr>
          <w:rFonts w:ascii="Arial" w:hAnsi="Arial" w:eastAsia="Calibri" w:cs="Arial"/>
          <w:sz w:val="22"/>
          <w:szCs w:val="22"/>
        </w:rPr>
        <w:t xml:space="preserve"> storage area.  </w:t>
      </w:r>
      <w:r w:rsidR="007B2770">
        <w:rPr>
          <w:rFonts w:ascii="Arial" w:hAnsi="Arial" w:eastAsia="Calibri" w:cs="Arial"/>
          <w:sz w:val="22"/>
          <w:szCs w:val="22"/>
        </w:rPr>
        <w:t xml:space="preserve">Please contact Head of Laboratory Services, </w:t>
      </w:r>
      <w:hyperlink w:history="1" r:id="rId13">
        <w:r w:rsidR="00D023DE">
          <w:rPr>
            <w:rStyle w:val="Hyperlink"/>
            <w:rFonts w:ascii="Arial" w:hAnsi="Arial" w:eastAsia="Calibri" w:cs="Arial"/>
            <w:sz w:val="22"/>
            <w:szCs w:val="22"/>
          </w:rPr>
          <w:t xml:space="preserve">Dr Priya </w:t>
        </w:r>
        <w:proofErr w:type="spellStart"/>
        <w:r w:rsidR="00D023DE">
          <w:rPr>
            <w:rStyle w:val="Hyperlink"/>
            <w:rFonts w:ascii="Arial" w:hAnsi="Arial" w:eastAsia="Calibri" w:cs="Arial"/>
            <w:sz w:val="22"/>
            <w:szCs w:val="22"/>
          </w:rPr>
          <w:t>Madhou</w:t>
        </w:r>
        <w:proofErr w:type="spellEnd"/>
      </w:hyperlink>
      <w:r w:rsidR="007B2770">
        <w:rPr>
          <w:rFonts w:ascii="Arial" w:hAnsi="Arial" w:eastAsia="Calibri" w:cs="Arial"/>
          <w:sz w:val="22"/>
          <w:szCs w:val="22"/>
        </w:rPr>
        <w:t xml:space="preserve">, to </w:t>
      </w:r>
      <w:proofErr w:type="gramStart"/>
      <w:r w:rsidR="007B2770">
        <w:rPr>
          <w:rFonts w:ascii="Arial" w:hAnsi="Arial" w:eastAsia="Calibri" w:cs="Arial"/>
          <w:sz w:val="22"/>
          <w:szCs w:val="22"/>
        </w:rPr>
        <w:t>make arrangements</w:t>
      </w:r>
      <w:proofErr w:type="gramEnd"/>
      <w:r w:rsidR="007B2770">
        <w:rPr>
          <w:rFonts w:ascii="Arial" w:hAnsi="Arial" w:eastAsia="Calibri" w:cs="Arial"/>
          <w:sz w:val="22"/>
          <w:szCs w:val="22"/>
        </w:rPr>
        <w:t xml:space="preserve">.  </w:t>
      </w:r>
      <w:r w:rsidR="00BD3D26">
        <w:rPr>
          <w:rFonts w:ascii="Arial" w:hAnsi="Arial" w:eastAsia="Calibri" w:cs="Arial"/>
          <w:sz w:val="22"/>
          <w:szCs w:val="22"/>
        </w:rPr>
        <w:t>Perishable and particularly expensive goods will be kept in a separate area and a re-delivery will have to be arranged.</w:t>
      </w:r>
    </w:p>
    <w:p w:rsidRPr="0072084C" w:rsidR="0072084C" w:rsidP="0072084C" w:rsidRDefault="0072084C" w14:paraId="692898AB" w14:textId="77777777">
      <w:pPr>
        <w:pStyle w:val="ListParagraph"/>
        <w:jc w:val="both"/>
        <w:rPr>
          <w:rFonts w:ascii="Arial" w:hAnsi="Arial" w:eastAsia="Calibri" w:cs="Arial"/>
          <w:sz w:val="22"/>
          <w:szCs w:val="22"/>
        </w:rPr>
      </w:pPr>
    </w:p>
    <w:p w:rsidRPr="00E26397" w:rsidR="00E26397" w:rsidP="00E26397" w:rsidRDefault="00025DB4" w14:paraId="7421AB48" w14:textId="297B8F8D">
      <w:pPr>
        <w:pStyle w:val="ListParagraph"/>
        <w:numPr>
          <w:ilvl w:val="0"/>
          <w:numId w:val="6"/>
        </w:numPr>
        <w:jc w:val="both"/>
        <w:rPr>
          <w:rFonts w:ascii="Arial" w:hAnsi="Arial" w:cs="Arial"/>
          <w:sz w:val="22"/>
          <w:szCs w:val="22"/>
        </w:rPr>
      </w:pPr>
      <w:r w:rsidRPr="00E26397">
        <w:rPr>
          <w:rFonts w:ascii="Arial" w:hAnsi="Arial" w:eastAsia="Calibri" w:cs="Arial"/>
          <w:sz w:val="22"/>
          <w:szCs w:val="22"/>
        </w:rPr>
        <w:t xml:space="preserve">Whilst many goods are </w:t>
      </w:r>
      <w:r w:rsidRPr="00E26397" w:rsidR="00C83B98">
        <w:rPr>
          <w:rFonts w:ascii="Arial" w:hAnsi="Arial" w:eastAsia="Calibri" w:cs="Arial"/>
          <w:sz w:val="22"/>
          <w:szCs w:val="22"/>
        </w:rPr>
        <w:t>safe</w:t>
      </w:r>
      <w:r w:rsidRPr="00E26397">
        <w:rPr>
          <w:rFonts w:ascii="Arial" w:hAnsi="Arial" w:eastAsia="Calibri" w:cs="Arial"/>
          <w:sz w:val="22"/>
          <w:szCs w:val="22"/>
        </w:rPr>
        <w:t xml:space="preserve"> at room temperature, s</w:t>
      </w:r>
      <w:r w:rsidRPr="00E26397" w:rsidR="003B01E9">
        <w:rPr>
          <w:rFonts w:ascii="Arial" w:hAnsi="Arial" w:eastAsia="Calibri" w:cs="Arial"/>
          <w:sz w:val="22"/>
          <w:szCs w:val="22"/>
        </w:rPr>
        <w:t xml:space="preserve">ome goods need to be maintained at </w:t>
      </w:r>
      <w:r w:rsidRPr="00E26397" w:rsidR="57E97E6C">
        <w:rPr>
          <w:rFonts w:ascii="Arial" w:hAnsi="Arial" w:eastAsia="Calibri" w:cs="Arial"/>
          <w:sz w:val="22"/>
          <w:szCs w:val="22"/>
        </w:rPr>
        <w:t>lower temperatures.</w:t>
      </w:r>
      <w:r w:rsidRPr="00E26397">
        <w:rPr>
          <w:rFonts w:ascii="Arial" w:hAnsi="Arial" w:eastAsia="Calibri" w:cs="Arial"/>
          <w:sz w:val="22"/>
          <w:szCs w:val="22"/>
        </w:rPr>
        <w:t xml:space="preserve">  </w:t>
      </w:r>
      <w:r w:rsidRPr="00E26397" w:rsidR="009F352F">
        <w:rPr>
          <w:rFonts w:ascii="Arial" w:hAnsi="Arial" w:eastAsia="Calibri" w:cs="Arial"/>
          <w:sz w:val="22"/>
          <w:szCs w:val="22"/>
        </w:rPr>
        <w:t>Goods that require refrigeration</w:t>
      </w:r>
      <w:r w:rsidRPr="00E26397" w:rsidR="003B01E9">
        <w:rPr>
          <w:rFonts w:ascii="Arial" w:hAnsi="Arial" w:eastAsia="Calibri" w:cs="Arial"/>
          <w:sz w:val="22"/>
          <w:szCs w:val="22"/>
        </w:rPr>
        <w:t xml:space="preserve"> are often transported surrounded by frozen ice packs.  Other goods may need to be maintained</w:t>
      </w:r>
      <w:r w:rsidRPr="00E26397">
        <w:rPr>
          <w:rFonts w:ascii="Arial" w:hAnsi="Arial" w:eastAsia="Calibri" w:cs="Arial"/>
          <w:sz w:val="22"/>
          <w:szCs w:val="22"/>
        </w:rPr>
        <w:t xml:space="preserve"> at -</w:t>
      </w:r>
      <w:r w:rsidRPr="00E26397">
        <w:rPr>
          <w:rFonts w:ascii="Arial" w:hAnsi="Arial" w:cs="Arial"/>
          <w:sz w:val="22"/>
          <w:szCs w:val="22"/>
        </w:rPr>
        <w:t>20°C</w:t>
      </w:r>
      <w:r w:rsidRPr="00E26397" w:rsidR="1753FCCC">
        <w:rPr>
          <w:rFonts w:ascii="Arial" w:hAnsi="Arial" w:cs="Arial"/>
          <w:sz w:val="22"/>
          <w:szCs w:val="22"/>
        </w:rPr>
        <w:t xml:space="preserve"> and </w:t>
      </w:r>
      <w:r w:rsidRPr="00E26397" w:rsidR="5879C839">
        <w:rPr>
          <w:rFonts w:ascii="Arial" w:hAnsi="Arial" w:cs="Arial"/>
          <w:sz w:val="22"/>
          <w:szCs w:val="22"/>
        </w:rPr>
        <w:t>t</w:t>
      </w:r>
      <w:r w:rsidRPr="00E26397">
        <w:rPr>
          <w:rFonts w:ascii="Arial" w:hAnsi="Arial" w:cs="Arial"/>
          <w:sz w:val="22"/>
          <w:szCs w:val="22"/>
        </w:rPr>
        <w:t xml:space="preserve">hey are </w:t>
      </w:r>
      <w:r w:rsidRPr="00E26397" w:rsidR="00816BF0">
        <w:rPr>
          <w:rFonts w:ascii="Arial" w:hAnsi="Arial" w:cs="Arial"/>
          <w:sz w:val="22"/>
          <w:szCs w:val="22"/>
        </w:rPr>
        <w:t>usually</w:t>
      </w:r>
      <w:r w:rsidRPr="00E26397">
        <w:rPr>
          <w:rFonts w:ascii="Arial" w:hAnsi="Arial" w:cs="Arial"/>
          <w:sz w:val="22"/>
          <w:szCs w:val="22"/>
        </w:rPr>
        <w:t xml:space="preserve"> transported on dry ice.  It is important that these goods are delivered to the recipient as soon as possible </w:t>
      </w:r>
      <w:r w:rsidRPr="00E26397" w:rsidR="00816BF0">
        <w:rPr>
          <w:rFonts w:ascii="Arial" w:hAnsi="Arial" w:cs="Arial"/>
          <w:sz w:val="22"/>
          <w:szCs w:val="22"/>
        </w:rPr>
        <w:t xml:space="preserve">in order </w:t>
      </w:r>
      <w:r w:rsidRPr="00E26397">
        <w:rPr>
          <w:rFonts w:ascii="Arial" w:hAnsi="Arial" w:cs="Arial"/>
          <w:sz w:val="22"/>
          <w:szCs w:val="22"/>
        </w:rPr>
        <w:t xml:space="preserve">to maintain </w:t>
      </w:r>
      <w:r w:rsidRPr="00E26397" w:rsidR="009F352F">
        <w:rPr>
          <w:rFonts w:ascii="Arial" w:hAnsi="Arial" w:cs="Arial"/>
          <w:sz w:val="22"/>
          <w:szCs w:val="22"/>
        </w:rPr>
        <w:t>their</w:t>
      </w:r>
      <w:r w:rsidRPr="00E26397">
        <w:rPr>
          <w:rFonts w:ascii="Arial" w:hAnsi="Arial" w:cs="Arial"/>
          <w:sz w:val="22"/>
          <w:szCs w:val="22"/>
        </w:rPr>
        <w:t xml:space="preserve"> temperature </w:t>
      </w:r>
      <w:r w:rsidRPr="00E26397" w:rsidR="00816BF0">
        <w:rPr>
          <w:rFonts w:ascii="Arial" w:hAnsi="Arial" w:cs="Arial"/>
          <w:sz w:val="22"/>
          <w:szCs w:val="22"/>
        </w:rPr>
        <w:t>requir</w:t>
      </w:r>
      <w:r w:rsidRPr="00E26397">
        <w:rPr>
          <w:rFonts w:ascii="Arial" w:hAnsi="Arial" w:cs="Arial"/>
          <w:sz w:val="22"/>
          <w:szCs w:val="22"/>
        </w:rPr>
        <w:t>e</w:t>
      </w:r>
      <w:r w:rsidRPr="00E26397" w:rsidR="009F352F">
        <w:rPr>
          <w:rFonts w:ascii="Arial" w:hAnsi="Arial" w:cs="Arial"/>
          <w:sz w:val="22"/>
          <w:szCs w:val="22"/>
        </w:rPr>
        <w:t>ments</w:t>
      </w:r>
      <w:r w:rsidRPr="00E26397">
        <w:rPr>
          <w:rFonts w:ascii="Arial" w:hAnsi="Arial" w:cs="Arial"/>
          <w:sz w:val="22"/>
          <w:szCs w:val="22"/>
        </w:rPr>
        <w:t xml:space="preserve">.  </w:t>
      </w:r>
      <w:r w:rsidRPr="00E26397" w:rsidR="21951EED">
        <w:rPr>
          <w:rFonts w:ascii="Arial" w:hAnsi="Arial" w:cs="Arial"/>
          <w:sz w:val="22"/>
          <w:szCs w:val="22"/>
        </w:rPr>
        <w:t>Research Operations</w:t>
      </w:r>
      <w:r w:rsidRPr="00E26397" w:rsidR="7C2601B4">
        <w:rPr>
          <w:rFonts w:ascii="Arial" w:hAnsi="Arial" w:cs="Arial"/>
          <w:sz w:val="22"/>
          <w:szCs w:val="22"/>
        </w:rPr>
        <w:t xml:space="preserve"> staff</w:t>
      </w:r>
      <w:r w:rsidRPr="00E26397" w:rsidR="21951EED">
        <w:rPr>
          <w:rFonts w:ascii="Arial" w:hAnsi="Arial" w:cs="Arial"/>
          <w:sz w:val="22"/>
          <w:szCs w:val="22"/>
        </w:rPr>
        <w:t xml:space="preserve"> undertake to do this but can take no responsibility for goods that cannot be handed over to recipients due to absence.</w:t>
      </w:r>
    </w:p>
    <w:p w:rsidR="00E26397" w:rsidP="00115108" w:rsidRDefault="00E26397" w14:paraId="183B6DD3" w14:textId="77777777">
      <w:pPr>
        <w:jc w:val="both"/>
        <w:rPr>
          <w:rFonts w:ascii="Arial" w:hAnsi="Arial" w:cs="Arial"/>
          <w:sz w:val="22"/>
          <w:szCs w:val="22"/>
        </w:rPr>
      </w:pPr>
    </w:p>
    <w:p w:rsidR="00760413" w:rsidP="006C18D3" w:rsidRDefault="001633C5" w14:paraId="64C87E62" w14:textId="2F24CB68">
      <w:pPr>
        <w:pStyle w:val="ListParagraph"/>
        <w:numPr>
          <w:ilvl w:val="0"/>
          <w:numId w:val="6"/>
        </w:numPr>
        <w:jc w:val="both"/>
        <w:rPr>
          <w:rFonts w:ascii="Arial" w:hAnsi="Arial" w:eastAsia="Calibri" w:cs="Arial"/>
          <w:sz w:val="22"/>
          <w:szCs w:val="22"/>
        </w:rPr>
      </w:pPr>
      <w:r w:rsidRPr="00E64E4D">
        <w:rPr>
          <w:rFonts w:ascii="Arial" w:hAnsi="Arial" w:cs="Arial"/>
          <w:sz w:val="22"/>
          <w:szCs w:val="22"/>
        </w:rPr>
        <w:t>Any hazards posed by the goods, for example the dry ice the goods are transported on, must be taken into consideration whist being transported around St George’s site.</w:t>
      </w:r>
      <w:r w:rsidRPr="00E64E4D" w:rsidR="00835A6E">
        <w:rPr>
          <w:rFonts w:ascii="Arial" w:hAnsi="Arial" w:eastAsia="Calibri" w:cs="Arial"/>
          <w:sz w:val="22"/>
          <w:szCs w:val="22"/>
        </w:rPr>
        <w:t xml:space="preserve">  The </w:t>
      </w:r>
      <w:hyperlink w:history="1" r:id="rId14">
        <w:r w:rsidRPr="00084DF3" w:rsidR="00835A6E">
          <w:rPr>
            <w:rStyle w:val="Hyperlink"/>
            <w:rFonts w:ascii="Arial" w:hAnsi="Arial" w:eastAsia="Calibri" w:cs="Arial"/>
            <w:sz w:val="22"/>
            <w:szCs w:val="22"/>
          </w:rPr>
          <w:t>SHE Office</w:t>
        </w:r>
      </w:hyperlink>
      <w:r w:rsidRPr="00E64E4D" w:rsidR="00835A6E">
        <w:rPr>
          <w:rFonts w:ascii="Arial" w:hAnsi="Arial" w:eastAsia="Calibri" w:cs="Arial"/>
          <w:sz w:val="22"/>
          <w:szCs w:val="22"/>
        </w:rPr>
        <w:t xml:space="preserve"> must be notified </w:t>
      </w:r>
      <w:r w:rsidR="00E64E4D">
        <w:rPr>
          <w:rFonts w:ascii="Arial" w:hAnsi="Arial" w:eastAsia="Calibri" w:cs="Arial"/>
          <w:sz w:val="22"/>
          <w:szCs w:val="22"/>
        </w:rPr>
        <w:t>if</w:t>
      </w:r>
      <w:r w:rsidRPr="00E64E4D" w:rsidR="00835A6E">
        <w:rPr>
          <w:rFonts w:ascii="Arial" w:hAnsi="Arial" w:eastAsia="Calibri" w:cs="Arial"/>
          <w:sz w:val="22"/>
          <w:szCs w:val="22"/>
        </w:rPr>
        <w:t xml:space="preserve"> a delivery </w:t>
      </w:r>
      <w:r w:rsidR="00E64E4D">
        <w:rPr>
          <w:rFonts w:ascii="Arial" w:hAnsi="Arial" w:eastAsia="Calibri" w:cs="Arial"/>
          <w:sz w:val="22"/>
          <w:szCs w:val="22"/>
        </w:rPr>
        <w:t>contains</w:t>
      </w:r>
      <w:r w:rsidRPr="00E64E4D" w:rsidR="00835A6E">
        <w:rPr>
          <w:rFonts w:ascii="Arial" w:hAnsi="Arial" w:eastAsia="Calibri" w:cs="Arial"/>
          <w:sz w:val="22"/>
          <w:szCs w:val="22"/>
        </w:rPr>
        <w:t xml:space="preserve"> </w:t>
      </w:r>
      <w:r w:rsidR="00E64E4D">
        <w:rPr>
          <w:rFonts w:ascii="Arial" w:hAnsi="Arial" w:eastAsia="Calibri" w:cs="Arial"/>
          <w:sz w:val="22"/>
          <w:szCs w:val="22"/>
        </w:rPr>
        <w:t xml:space="preserve">radioactive or explosive goods or if the goods have a Dangerous Substances and Explosives Atmospheres </w:t>
      </w:r>
      <w:r w:rsidRPr="002C2287" w:rsidR="002C2287">
        <w:rPr>
          <w:rFonts w:ascii="Arial" w:hAnsi="Arial" w:cs="Arial"/>
          <w:sz w:val="22"/>
          <w:szCs w:val="22"/>
        </w:rPr>
        <w:t>(</w:t>
      </w:r>
      <w:hyperlink w:history="1" r:id="rId15">
        <w:r w:rsidRPr="002C2287" w:rsidR="002C2287">
          <w:rPr>
            <w:rStyle w:val="Hyperlink"/>
            <w:rFonts w:ascii="Arial" w:hAnsi="Arial" w:cs="Arial"/>
            <w:sz w:val="22"/>
            <w:szCs w:val="22"/>
          </w:rPr>
          <w:t>DSEAR</w:t>
        </w:r>
      </w:hyperlink>
      <w:r w:rsidRPr="002C2287" w:rsidR="002C2287">
        <w:rPr>
          <w:rFonts w:ascii="Arial" w:hAnsi="Arial" w:cs="Arial"/>
          <w:sz w:val="22"/>
          <w:szCs w:val="22"/>
        </w:rPr>
        <w:t xml:space="preserve"> or </w:t>
      </w:r>
      <w:hyperlink w:history="1" r:id="rId16">
        <w:r w:rsidRPr="002C2287" w:rsidR="002C2287">
          <w:rPr>
            <w:rStyle w:val="Hyperlink"/>
            <w:rFonts w:ascii="Arial" w:hAnsi="Arial" w:cs="Arial"/>
            <w:sz w:val="22"/>
            <w:szCs w:val="22"/>
          </w:rPr>
          <w:t>ATEX</w:t>
        </w:r>
      </w:hyperlink>
      <w:r w:rsidRPr="002C2287" w:rsidR="002C2287">
        <w:rPr>
          <w:rFonts w:ascii="Arial" w:hAnsi="Arial" w:cs="Arial"/>
          <w:sz w:val="22"/>
          <w:szCs w:val="22"/>
        </w:rPr>
        <w:t xml:space="preserve">) </w:t>
      </w:r>
      <w:r w:rsidR="00E64E4D">
        <w:rPr>
          <w:rFonts w:ascii="Arial" w:hAnsi="Arial" w:eastAsia="Calibri" w:cs="Arial"/>
          <w:sz w:val="22"/>
          <w:szCs w:val="22"/>
        </w:rPr>
        <w:t>rating attached.</w:t>
      </w:r>
    </w:p>
    <w:p w:rsidRPr="00E64E4D" w:rsidR="00E64E4D" w:rsidP="00E64E4D" w:rsidRDefault="00E64E4D" w14:paraId="37A82775" w14:textId="77777777">
      <w:pPr>
        <w:pStyle w:val="ListParagraph"/>
        <w:rPr>
          <w:rFonts w:ascii="Arial" w:hAnsi="Arial" w:eastAsia="Calibri" w:cs="Arial"/>
          <w:sz w:val="22"/>
          <w:szCs w:val="22"/>
        </w:rPr>
      </w:pPr>
    </w:p>
    <w:p w:rsidRPr="00E64E4D" w:rsidR="00E64E4D" w:rsidP="00E64E4D" w:rsidRDefault="00E64E4D" w14:paraId="3D7DB0A2" w14:textId="77777777">
      <w:pPr>
        <w:pStyle w:val="ListParagraph"/>
        <w:jc w:val="both"/>
        <w:rPr>
          <w:rFonts w:ascii="Arial" w:hAnsi="Arial" w:eastAsia="Calibri" w:cs="Arial"/>
          <w:sz w:val="22"/>
          <w:szCs w:val="22"/>
        </w:rPr>
      </w:pPr>
    </w:p>
    <w:p w:rsidRPr="00A93943" w:rsidR="00AC7EE0" w:rsidP="00AC7EE0" w:rsidRDefault="00AC7EE0" w14:paraId="23895742" w14:textId="77777777">
      <w:pPr>
        <w:rPr>
          <w:rFonts w:ascii="Arial" w:hAnsi="Arial" w:cs="Arial"/>
        </w:rPr>
      </w:pPr>
      <w:bookmarkStart w:name="_Toc354384082" w:id="20"/>
    </w:p>
    <w:p w:rsidRPr="00AE2F9A" w:rsidR="00382FBB" w:rsidP="00AC7EE0" w:rsidRDefault="00A02436" w14:paraId="66E53C91" w14:textId="0E5A4A9F">
      <w:pPr>
        <w:pStyle w:val="Heading3"/>
        <w:numPr>
          <w:ilvl w:val="1"/>
          <w:numId w:val="1"/>
        </w:numPr>
        <w:spacing w:line="276" w:lineRule="auto"/>
        <w:jc w:val="left"/>
        <w:rPr>
          <w:rFonts w:ascii="Arial" w:hAnsi="Arial" w:cs="Arial"/>
          <w:color w:val="808080" w:themeColor="background1" w:themeShade="80"/>
          <w:sz w:val="22"/>
          <w:szCs w:val="22"/>
        </w:rPr>
      </w:pPr>
      <w:bookmarkStart w:name="_Toc65667188" w:id="21"/>
      <w:r w:rsidRPr="00AE2F9A">
        <w:rPr>
          <w:rFonts w:ascii="Arial" w:hAnsi="Arial" w:cs="Arial"/>
          <w:color w:val="808080" w:themeColor="background1" w:themeShade="80"/>
          <w:sz w:val="22"/>
          <w:szCs w:val="22"/>
        </w:rPr>
        <w:t>F</w:t>
      </w:r>
      <w:r w:rsidRPr="00AE2F9A" w:rsidR="00C94606">
        <w:rPr>
          <w:rFonts w:ascii="Arial" w:hAnsi="Arial" w:cs="Arial"/>
          <w:color w:val="808080" w:themeColor="background1" w:themeShade="80"/>
          <w:sz w:val="22"/>
          <w:szCs w:val="22"/>
        </w:rPr>
        <w:t xml:space="preserve">ailure of </w:t>
      </w:r>
      <w:r w:rsidRPr="00AE2F9A" w:rsidR="00BE6A1E">
        <w:rPr>
          <w:rFonts w:ascii="Arial" w:hAnsi="Arial" w:cs="Arial"/>
          <w:color w:val="808080" w:themeColor="background1" w:themeShade="80"/>
          <w:sz w:val="22"/>
          <w:szCs w:val="22"/>
        </w:rPr>
        <w:t>G</w:t>
      </w:r>
      <w:r w:rsidRPr="00AE2F9A" w:rsidR="00C94606">
        <w:rPr>
          <w:rFonts w:ascii="Arial" w:hAnsi="Arial" w:cs="Arial"/>
          <w:color w:val="808080" w:themeColor="background1" w:themeShade="80"/>
          <w:sz w:val="22"/>
          <w:szCs w:val="22"/>
        </w:rPr>
        <w:t xml:space="preserve">oods to </w:t>
      </w:r>
      <w:r w:rsidRPr="00AE2F9A" w:rsidR="00BE6A1E">
        <w:rPr>
          <w:rFonts w:ascii="Arial" w:hAnsi="Arial" w:cs="Arial"/>
          <w:color w:val="808080" w:themeColor="background1" w:themeShade="80"/>
          <w:sz w:val="22"/>
          <w:szCs w:val="22"/>
        </w:rPr>
        <w:t>A</w:t>
      </w:r>
      <w:r w:rsidRPr="00AE2F9A" w:rsidR="00C94606">
        <w:rPr>
          <w:rFonts w:ascii="Arial" w:hAnsi="Arial" w:cs="Arial"/>
          <w:color w:val="808080" w:themeColor="background1" w:themeShade="80"/>
          <w:sz w:val="22"/>
          <w:szCs w:val="22"/>
        </w:rPr>
        <w:t>rrive</w:t>
      </w:r>
      <w:bookmarkEnd w:id="21"/>
      <w:r w:rsidRPr="00AE2F9A" w:rsidR="00C94606">
        <w:rPr>
          <w:rFonts w:ascii="Arial" w:hAnsi="Arial" w:cs="Arial"/>
          <w:color w:val="808080" w:themeColor="background1" w:themeShade="80"/>
          <w:sz w:val="22"/>
          <w:szCs w:val="22"/>
        </w:rPr>
        <w:t xml:space="preserve"> </w:t>
      </w:r>
    </w:p>
    <w:p w:rsidRPr="00A93943" w:rsidR="00AC7EE0" w:rsidP="00382FBB" w:rsidRDefault="00382FBB" w14:paraId="03516C5C" w14:textId="77777777">
      <w:pPr>
        <w:pStyle w:val="Heading3"/>
        <w:spacing w:line="276" w:lineRule="auto"/>
        <w:jc w:val="left"/>
        <w:rPr>
          <w:rFonts w:ascii="Arial" w:hAnsi="Arial" w:cs="Arial"/>
          <w:color w:val="808080" w:themeColor="background1" w:themeShade="80"/>
          <w:sz w:val="21"/>
          <w:szCs w:val="18"/>
        </w:rPr>
      </w:pPr>
      <w:r w:rsidRPr="00A93943">
        <w:rPr>
          <w:rFonts w:ascii="Arial" w:hAnsi="Arial" w:cs="Arial"/>
          <w:color w:val="808080" w:themeColor="background1" w:themeShade="80"/>
          <w:sz w:val="21"/>
          <w:szCs w:val="18"/>
        </w:rPr>
        <w:t xml:space="preserve"> </w:t>
      </w:r>
    </w:p>
    <w:p w:rsidRPr="00E930BC" w:rsidR="00C94606" w:rsidP="00115108" w:rsidRDefault="00652E50" w14:paraId="65B6A531" w14:textId="1EABBB0A">
      <w:pPr>
        <w:spacing w:line="276" w:lineRule="auto"/>
        <w:jc w:val="both"/>
        <w:rPr>
          <w:rFonts w:ascii="Arial" w:hAnsi="Arial" w:cs="Arial"/>
          <w:sz w:val="18"/>
          <w:szCs w:val="18"/>
        </w:rPr>
      </w:pPr>
      <w:r w:rsidRPr="00652E50">
        <w:rPr>
          <w:rFonts w:ascii="Arial" w:hAnsi="Arial" w:cs="Arial"/>
          <w:sz w:val="22"/>
          <w:szCs w:val="22"/>
        </w:rPr>
        <w:lastRenderedPageBreak/>
        <w:t xml:space="preserve">It is the requisitioner’s responsibility to initiate the process of enquiry should goods not arrive when expected. </w:t>
      </w:r>
      <w:r w:rsidRPr="5BAE3A5A" w:rsidR="00382FBB">
        <w:rPr>
          <w:rFonts w:ascii="Arial" w:hAnsi="Arial" w:cs="Arial"/>
          <w:sz w:val="22"/>
          <w:szCs w:val="22"/>
        </w:rPr>
        <w:t>The</w:t>
      </w:r>
      <w:r>
        <w:rPr>
          <w:rFonts w:ascii="Arial" w:hAnsi="Arial" w:cs="Arial"/>
          <w:sz w:val="22"/>
          <w:szCs w:val="22"/>
        </w:rPr>
        <w:t xml:space="preserve">y </w:t>
      </w:r>
      <w:r w:rsidRPr="5BAE3A5A" w:rsidR="4E998070">
        <w:rPr>
          <w:rFonts w:ascii="Arial" w:hAnsi="Arial" w:cs="Arial"/>
          <w:sz w:val="22"/>
          <w:szCs w:val="22"/>
        </w:rPr>
        <w:t xml:space="preserve">must </w:t>
      </w:r>
      <w:r w:rsidRPr="5BAE3A5A" w:rsidR="00382FBB">
        <w:rPr>
          <w:rFonts w:ascii="Arial" w:hAnsi="Arial" w:cs="Arial"/>
          <w:sz w:val="22"/>
          <w:szCs w:val="22"/>
        </w:rPr>
        <w:t>contact the supplier to ascertain whether the goods have been dispatched</w:t>
      </w:r>
      <w:r w:rsidR="006F2A13">
        <w:rPr>
          <w:rFonts w:ascii="Arial" w:hAnsi="Arial" w:cs="Arial"/>
          <w:sz w:val="22"/>
          <w:szCs w:val="22"/>
        </w:rPr>
        <w:t>,</w:t>
      </w:r>
      <w:r w:rsidRPr="5BAE3A5A" w:rsidR="00C94606">
        <w:rPr>
          <w:rFonts w:ascii="Arial" w:hAnsi="Arial" w:cs="Arial"/>
          <w:sz w:val="22"/>
          <w:szCs w:val="22"/>
        </w:rPr>
        <w:t xml:space="preserve"> or </w:t>
      </w:r>
      <w:r w:rsidR="00DD2B98">
        <w:rPr>
          <w:rFonts w:ascii="Arial" w:hAnsi="Arial" w:cs="Arial"/>
          <w:sz w:val="22"/>
          <w:szCs w:val="22"/>
        </w:rPr>
        <w:t>whether</w:t>
      </w:r>
      <w:r w:rsidRPr="5BAE3A5A" w:rsidR="00C94606">
        <w:rPr>
          <w:rFonts w:ascii="Arial" w:hAnsi="Arial" w:cs="Arial"/>
          <w:sz w:val="22"/>
          <w:szCs w:val="22"/>
        </w:rPr>
        <w:t xml:space="preserve"> they are on back order</w:t>
      </w:r>
      <w:r w:rsidR="003E4419">
        <w:rPr>
          <w:rFonts w:ascii="Arial" w:hAnsi="Arial" w:cs="Arial"/>
          <w:sz w:val="22"/>
          <w:szCs w:val="22"/>
        </w:rPr>
        <w:t xml:space="preserve"> </w:t>
      </w:r>
      <w:r w:rsidRPr="003E4419" w:rsidR="003E4419">
        <w:rPr>
          <w:rFonts w:ascii="Arial" w:hAnsi="Arial" w:cs="Arial"/>
          <w:sz w:val="22"/>
          <w:szCs w:val="22"/>
        </w:rPr>
        <w:t xml:space="preserve">or </w:t>
      </w:r>
      <w:r w:rsidR="003E4419">
        <w:rPr>
          <w:rFonts w:ascii="Arial" w:hAnsi="Arial" w:cs="Arial"/>
          <w:sz w:val="22"/>
          <w:szCs w:val="22"/>
        </w:rPr>
        <w:t>delayed due to</w:t>
      </w:r>
      <w:r w:rsidRPr="003E4419" w:rsidR="003E4419">
        <w:rPr>
          <w:rFonts w:ascii="Arial" w:hAnsi="Arial" w:cs="Arial"/>
          <w:sz w:val="22"/>
          <w:szCs w:val="22"/>
        </w:rPr>
        <w:t xml:space="preserve"> </w:t>
      </w:r>
      <w:r w:rsidR="003E4419">
        <w:rPr>
          <w:rFonts w:ascii="Arial" w:hAnsi="Arial" w:cs="Arial"/>
          <w:sz w:val="22"/>
          <w:szCs w:val="22"/>
        </w:rPr>
        <w:t xml:space="preserve">some </w:t>
      </w:r>
      <w:r w:rsidRPr="003E4419" w:rsidR="003E4419">
        <w:rPr>
          <w:rFonts w:ascii="Arial" w:hAnsi="Arial" w:cs="Arial"/>
          <w:sz w:val="22"/>
          <w:szCs w:val="22"/>
        </w:rPr>
        <w:t xml:space="preserve">other issue </w:t>
      </w:r>
      <w:r w:rsidR="003E4419">
        <w:rPr>
          <w:rFonts w:ascii="Arial" w:hAnsi="Arial" w:cs="Arial"/>
          <w:sz w:val="22"/>
          <w:szCs w:val="22"/>
        </w:rPr>
        <w:t xml:space="preserve">which </w:t>
      </w:r>
      <w:r w:rsidR="00DD2B98">
        <w:rPr>
          <w:rFonts w:ascii="Arial" w:hAnsi="Arial" w:cs="Arial"/>
          <w:sz w:val="22"/>
          <w:szCs w:val="22"/>
        </w:rPr>
        <w:t>may</w:t>
      </w:r>
      <w:r w:rsidRPr="003E4419" w:rsidR="003E4419">
        <w:rPr>
          <w:rFonts w:ascii="Arial" w:hAnsi="Arial" w:cs="Arial"/>
          <w:sz w:val="22"/>
          <w:szCs w:val="22"/>
        </w:rPr>
        <w:t xml:space="preserve"> have arisen</w:t>
      </w:r>
      <w:r w:rsidRPr="5BAE3A5A" w:rsidR="00C94606">
        <w:rPr>
          <w:rFonts w:ascii="Arial" w:hAnsi="Arial" w:cs="Arial"/>
          <w:sz w:val="22"/>
          <w:szCs w:val="22"/>
        </w:rPr>
        <w:t xml:space="preserve">. </w:t>
      </w:r>
      <w:r w:rsidRPr="5BAE3A5A" w:rsidR="491C5620">
        <w:rPr>
          <w:rFonts w:ascii="Arial" w:hAnsi="Arial" w:cs="Arial"/>
          <w:sz w:val="22"/>
          <w:szCs w:val="22"/>
        </w:rPr>
        <w:t xml:space="preserve">Assistance can be sought from </w:t>
      </w:r>
      <w:hyperlink w:history="1" r:id="rId17">
        <w:r w:rsidRPr="00084DF3" w:rsidR="491C5620">
          <w:rPr>
            <w:rStyle w:val="Hyperlink"/>
            <w:rFonts w:ascii="Arial" w:hAnsi="Arial" w:cs="Arial"/>
            <w:sz w:val="22"/>
            <w:szCs w:val="22"/>
          </w:rPr>
          <w:t xml:space="preserve">Research Operations </w:t>
        </w:r>
        <w:r w:rsidRPr="00084DF3" w:rsidR="00C93DDE">
          <w:rPr>
            <w:rStyle w:val="Hyperlink"/>
            <w:rFonts w:ascii="Arial" w:hAnsi="Arial" w:cs="Arial"/>
            <w:sz w:val="22"/>
            <w:szCs w:val="22"/>
          </w:rPr>
          <w:t>P</w:t>
        </w:r>
        <w:r w:rsidRPr="00084DF3" w:rsidR="491C5620">
          <w:rPr>
            <w:rStyle w:val="Hyperlink"/>
            <w:rFonts w:ascii="Arial" w:hAnsi="Arial" w:cs="Arial"/>
            <w:sz w:val="22"/>
            <w:szCs w:val="22"/>
          </w:rPr>
          <w:t>urchasing staff</w:t>
        </w:r>
      </w:hyperlink>
      <w:r w:rsidR="004F0B53">
        <w:rPr>
          <w:rFonts w:ascii="Arial" w:hAnsi="Arial" w:cs="Arial"/>
          <w:sz w:val="22"/>
          <w:szCs w:val="22"/>
        </w:rPr>
        <w:t xml:space="preserve">. </w:t>
      </w:r>
      <w:r w:rsidRPr="5BAE3A5A" w:rsidR="00C94606">
        <w:rPr>
          <w:rFonts w:ascii="Arial" w:hAnsi="Arial" w:cs="Arial"/>
          <w:sz w:val="22"/>
          <w:szCs w:val="22"/>
        </w:rPr>
        <w:t xml:space="preserve">If </w:t>
      </w:r>
      <w:r w:rsidR="00DD2B98">
        <w:rPr>
          <w:rFonts w:ascii="Arial" w:hAnsi="Arial" w:cs="Arial"/>
          <w:sz w:val="22"/>
          <w:szCs w:val="22"/>
        </w:rPr>
        <w:t xml:space="preserve">confirmation that </w:t>
      </w:r>
      <w:r w:rsidRPr="5BAE3A5A" w:rsidR="00C94606">
        <w:rPr>
          <w:rFonts w:ascii="Arial" w:hAnsi="Arial" w:cs="Arial"/>
          <w:sz w:val="22"/>
          <w:szCs w:val="22"/>
        </w:rPr>
        <w:t xml:space="preserve">the </w:t>
      </w:r>
      <w:r w:rsidRPr="00DD2B98" w:rsidR="00C94606">
        <w:rPr>
          <w:rFonts w:ascii="Arial" w:hAnsi="Arial" w:cs="Arial"/>
          <w:sz w:val="22"/>
          <w:szCs w:val="22"/>
        </w:rPr>
        <w:t>goods</w:t>
      </w:r>
      <w:r w:rsidRPr="5BAE3A5A" w:rsidR="00C94606">
        <w:rPr>
          <w:rFonts w:ascii="Arial" w:hAnsi="Arial" w:cs="Arial"/>
          <w:sz w:val="22"/>
          <w:szCs w:val="22"/>
        </w:rPr>
        <w:t xml:space="preserve"> have </w:t>
      </w:r>
      <w:r w:rsidRPr="5BAE3A5A" w:rsidR="002A719B">
        <w:rPr>
          <w:rFonts w:ascii="Arial" w:hAnsi="Arial" w:cs="Arial"/>
          <w:sz w:val="22"/>
          <w:szCs w:val="22"/>
        </w:rPr>
        <w:t xml:space="preserve">already </w:t>
      </w:r>
      <w:r w:rsidRPr="5BAE3A5A" w:rsidR="00C94606">
        <w:rPr>
          <w:rFonts w:ascii="Arial" w:hAnsi="Arial" w:cs="Arial"/>
          <w:sz w:val="22"/>
          <w:szCs w:val="22"/>
        </w:rPr>
        <w:t>been dispatched</w:t>
      </w:r>
      <w:r w:rsidR="00DD2B98">
        <w:rPr>
          <w:rFonts w:ascii="Arial" w:hAnsi="Arial" w:cs="Arial"/>
          <w:sz w:val="22"/>
          <w:szCs w:val="22"/>
        </w:rPr>
        <w:t xml:space="preserve"> is obtained</w:t>
      </w:r>
      <w:r w:rsidRPr="5BAE3A5A" w:rsidR="00C94606">
        <w:rPr>
          <w:rFonts w:ascii="Arial" w:hAnsi="Arial" w:cs="Arial"/>
          <w:sz w:val="22"/>
          <w:szCs w:val="22"/>
        </w:rPr>
        <w:t xml:space="preserve">, the individual </w:t>
      </w:r>
      <w:r w:rsidRPr="5BAE3A5A" w:rsidR="6FF0FDD1">
        <w:rPr>
          <w:rFonts w:ascii="Arial" w:hAnsi="Arial" w:cs="Arial"/>
          <w:sz w:val="22"/>
          <w:szCs w:val="22"/>
        </w:rPr>
        <w:t xml:space="preserve">should </w:t>
      </w:r>
      <w:r w:rsidRPr="5BAE3A5A" w:rsidR="00C94606">
        <w:rPr>
          <w:rFonts w:ascii="Arial" w:hAnsi="Arial" w:cs="Arial"/>
          <w:sz w:val="22"/>
          <w:szCs w:val="22"/>
        </w:rPr>
        <w:t xml:space="preserve">contact </w:t>
      </w:r>
      <w:hyperlink w:history="1" r:id="rId18">
        <w:r w:rsidRPr="00084DF3" w:rsidR="00C94606">
          <w:rPr>
            <w:rStyle w:val="Hyperlink"/>
            <w:rFonts w:ascii="Arial" w:hAnsi="Arial" w:cs="Arial"/>
            <w:sz w:val="22"/>
            <w:szCs w:val="22"/>
          </w:rPr>
          <w:t>Site Services</w:t>
        </w:r>
      </w:hyperlink>
      <w:r w:rsidRPr="5BAE3A5A" w:rsidR="00C94606">
        <w:rPr>
          <w:rFonts w:ascii="Arial" w:hAnsi="Arial" w:cs="Arial"/>
          <w:sz w:val="22"/>
          <w:szCs w:val="22"/>
        </w:rPr>
        <w:t>, who keep a record of goods received into St George’s</w:t>
      </w:r>
      <w:r>
        <w:rPr>
          <w:rFonts w:ascii="Arial" w:hAnsi="Arial" w:cs="Arial"/>
          <w:sz w:val="22"/>
          <w:szCs w:val="22"/>
        </w:rPr>
        <w:t>,</w:t>
      </w:r>
      <w:r w:rsidRPr="5BAE3A5A" w:rsidR="007E787B">
        <w:rPr>
          <w:rFonts w:ascii="Arial" w:hAnsi="Arial" w:cs="Arial"/>
          <w:sz w:val="22"/>
          <w:szCs w:val="22"/>
        </w:rPr>
        <w:t xml:space="preserve"> </w:t>
      </w:r>
      <w:r w:rsidRPr="5BAE3A5A" w:rsidR="303212B2">
        <w:rPr>
          <w:rFonts w:ascii="Arial" w:hAnsi="Arial" w:cs="Arial"/>
          <w:sz w:val="22"/>
          <w:szCs w:val="22"/>
        </w:rPr>
        <w:t xml:space="preserve">and </w:t>
      </w:r>
      <w:r w:rsidRPr="5BAE3A5A" w:rsidR="007E787B">
        <w:rPr>
          <w:rFonts w:ascii="Arial" w:hAnsi="Arial" w:cs="Arial"/>
          <w:sz w:val="22"/>
          <w:szCs w:val="22"/>
        </w:rPr>
        <w:t xml:space="preserve">check </w:t>
      </w:r>
      <w:r w:rsidR="006F2A13">
        <w:rPr>
          <w:rFonts w:ascii="Arial" w:hAnsi="Arial" w:cs="Arial"/>
          <w:sz w:val="22"/>
          <w:szCs w:val="22"/>
        </w:rPr>
        <w:t>that</w:t>
      </w:r>
      <w:r w:rsidRPr="5BAE3A5A" w:rsidR="009F5AB2">
        <w:rPr>
          <w:rFonts w:ascii="Arial" w:hAnsi="Arial" w:cs="Arial"/>
          <w:sz w:val="22"/>
          <w:szCs w:val="22"/>
        </w:rPr>
        <w:t xml:space="preserve"> the</w:t>
      </w:r>
      <w:r w:rsidRPr="5BAE3A5A" w:rsidR="002A719B">
        <w:rPr>
          <w:rFonts w:ascii="Arial" w:hAnsi="Arial" w:cs="Arial"/>
          <w:sz w:val="22"/>
          <w:szCs w:val="22"/>
        </w:rPr>
        <w:t xml:space="preserve"> goods</w:t>
      </w:r>
      <w:r w:rsidRPr="5BAE3A5A" w:rsidR="007E787B">
        <w:rPr>
          <w:rFonts w:ascii="Arial" w:hAnsi="Arial" w:cs="Arial"/>
          <w:sz w:val="22"/>
          <w:szCs w:val="22"/>
        </w:rPr>
        <w:t xml:space="preserve"> have been </w:t>
      </w:r>
      <w:r w:rsidRPr="00E930BC" w:rsidR="007E787B">
        <w:rPr>
          <w:rFonts w:ascii="Arial" w:hAnsi="Arial" w:cs="Arial"/>
          <w:sz w:val="22"/>
          <w:szCs w:val="22"/>
        </w:rPr>
        <w:t>delivered</w:t>
      </w:r>
      <w:r w:rsidRPr="00E930BC" w:rsidR="00A51A1B">
        <w:rPr>
          <w:rFonts w:ascii="Arial" w:hAnsi="Arial" w:cs="Arial"/>
          <w:sz w:val="22"/>
          <w:szCs w:val="22"/>
        </w:rPr>
        <w:t>.</w:t>
      </w:r>
      <w:r w:rsidRPr="00E930BC" w:rsidR="00C94606">
        <w:rPr>
          <w:rFonts w:ascii="Arial" w:hAnsi="Arial" w:cs="Arial"/>
          <w:sz w:val="22"/>
          <w:szCs w:val="22"/>
        </w:rPr>
        <w:t xml:space="preserve"> </w:t>
      </w:r>
      <w:r w:rsidRPr="00E930BC" w:rsidR="0005177D">
        <w:rPr>
          <w:rFonts w:ascii="Arial" w:hAnsi="Arial" w:cs="Arial"/>
          <w:sz w:val="22"/>
          <w:szCs w:val="22"/>
        </w:rPr>
        <w:t xml:space="preserve"> </w:t>
      </w:r>
      <w:r w:rsidRPr="5BAE3A5A" w:rsidR="007E787B">
        <w:rPr>
          <w:rFonts w:ascii="Arial" w:hAnsi="Arial" w:cs="Arial"/>
          <w:sz w:val="22"/>
          <w:szCs w:val="22"/>
        </w:rPr>
        <w:t>In the unlikely event th</w:t>
      </w:r>
      <w:r w:rsidRPr="5BAE3A5A" w:rsidR="00AF6C6B">
        <w:rPr>
          <w:rFonts w:ascii="Arial" w:hAnsi="Arial" w:cs="Arial"/>
          <w:sz w:val="22"/>
          <w:szCs w:val="22"/>
        </w:rPr>
        <w:t>at</w:t>
      </w:r>
      <w:r w:rsidRPr="5BAE3A5A" w:rsidR="007E787B">
        <w:rPr>
          <w:rFonts w:ascii="Arial" w:hAnsi="Arial" w:cs="Arial"/>
          <w:sz w:val="22"/>
          <w:szCs w:val="22"/>
        </w:rPr>
        <w:t xml:space="preserve"> goods have been mislaid</w:t>
      </w:r>
      <w:r w:rsidRPr="5BAE3A5A" w:rsidR="002A719B">
        <w:rPr>
          <w:rFonts w:ascii="Arial" w:hAnsi="Arial" w:cs="Arial"/>
          <w:sz w:val="22"/>
          <w:szCs w:val="22"/>
        </w:rPr>
        <w:t>,</w:t>
      </w:r>
      <w:r w:rsidRPr="5BAE3A5A" w:rsidR="007E787B">
        <w:rPr>
          <w:rFonts w:ascii="Arial" w:hAnsi="Arial" w:cs="Arial"/>
          <w:sz w:val="22"/>
          <w:szCs w:val="22"/>
        </w:rPr>
        <w:t xml:space="preserve"> a search</w:t>
      </w:r>
      <w:r w:rsidRPr="5BAE3A5A" w:rsidR="002D4451">
        <w:rPr>
          <w:rFonts w:ascii="Arial" w:hAnsi="Arial" w:cs="Arial"/>
          <w:sz w:val="22"/>
          <w:szCs w:val="22"/>
        </w:rPr>
        <w:t xml:space="preserve"> </w:t>
      </w:r>
      <w:r w:rsidRPr="5BAE3A5A" w:rsidR="7EA98780">
        <w:rPr>
          <w:rFonts w:ascii="Arial" w:hAnsi="Arial" w:cs="Arial"/>
          <w:sz w:val="22"/>
          <w:szCs w:val="22"/>
        </w:rPr>
        <w:t xml:space="preserve">should be </w:t>
      </w:r>
      <w:r w:rsidRPr="5BAE3A5A" w:rsidR="007E787B">
        <w:rPr>
          <w:rFonts w:ascii="Arial" w:hAnsi="Arial" w:cs="Arial"/>
          <w:sz w:val="22"/>
          <w:szCs w:val="22"/>
        </w:rPr>
        <w:t xml:space="preserve">conducted </w:t>
      </w:r>
      <w:r w:rsidRPr="5BAE3A5A" w:rsidR="2073E63C">
        <w:rPr>
          <w:rFonts w:ascii="Arial" w:hAnsi="Arial" w:cs="Arial"/>
          <w:sz w:val="22"/>
          <w:szCs w:val="22"/>
        </w:rPr>
        <w:t xml:space="preserve">by </w:t>
      </w:r>
      <w:r w:rsidRPr="00E930BC" w:rsidR="00BC6B06">
        <w:rPr>
          <w:rFonts w:ascii="Arial" w:hAnsi="Arial" w:cs="Arial"/>
          <w:sz w:val="22"/>
          <w:szCs w:val="22"/>
        </w:rPr>
        <w:t>the</w:t>
      </w:r>
      <w:r w:rsidRPr="5BAE3A5A" w:rsidDel="2073E63C" w:rsidR="00BC6B06">
        <w:rPr>
          <w:rFonts w:ascii="Arial" w:hAnsi="Arial" w:cs="Arial"/>
          <w:sz w:val="22"/>
          <w:szCs w:val="22"/>
        </w:rPr>
        <w:t xml:space="preserve"> </w:t>
      </w:r>
      <w:r w:rsidRPr="00E930BC" w:rsidR="00BC6B06">
        <w:rPr>
          <w:rFonts w:ascii="Arial" w:hAnsi="Arial" w:cs="Arial"/>
          <w:sz w:val="22"/>
          <w:szCs w:val="22"/>
        </w:rPr>
        <w:t>requisitioner</w:t>
      </w:r>
      <w:r w:rsidRPr="5BAE3A5A" w:rsidDel="2073E63C" w:rsidR="00BC6B06">
        <w:rPr>
          <w:rFonts w:ascii="Arial" w:hAnsi="Arial" w:cs="Arial"/>
          <w:sz w:val="22"/>
          <w:szCs w:val="22"/>
        </w:rPr>
        <w:t xml:space="preserve"> </w:t>
      </w:r>
      <w:r w:rsidRPr="00E930BC" w:rsidR="008756EF">
        <w:rPr>
          <w:rFonts w:ascii="Arial" w:hAnsi="Arial" w:cs="Arial"/>
          <w:sz w:val="22"/>
          <w:szCs w:val="22"/>
        </w:rPr>
        <w:t xml:space="preserve">in collaboration with </w:t>
      </w:r>
      <w:r w:rsidRPr="5BAE3A5A" w:rsidR="00BC6B06">
        <w:rPr>
          <w:rFonts w:ascii="Arial" w:hAnsi="Arial" w:cs="Arial"/>
          <w:sz w:val="22"/>
          <w:szCs w:val="22"/>
        </w:rPr>
        <w:t xml:space="preserve">Research Operations </w:t>
      </w:r>
      <w:r w:rsidR="0072084C">
        <w:rPr>
          <w:rFonts w:ascii="Arial" w:hAnsi="Arial" w:cs="Arial"/>
          <w:sz w:val="22"/>
          <w:szCs w:val="22"/>
        </w:rPr>
        <w:t>s</w:t>
      </w:r>
      <w:r w:rsidRPr="00E930BC" w:rsidR="00BC6B06">
        <w:rPr>
          <w:rFonts w:ascii="Arial" w:hAnsi="Arial" w:cs="Arial"/>
          <w:sz w:val="22"/>
          <w:szCs w:val="22"/>
        </w:rPr>
        <w:t xml:space="preserve">taff </w:t>
      </w:r>
      <w:r w:rsidRPr="00E930BC" w:rsidR="008756EF">
        <w:rPr>
          <w:rFonts w:ascii="Arial" w:hAnsi="Arial" w:cs="Arial"/>
          <w:sz w:val="22"/>
          <w:szCs w:val="22"/>
        </w:rPr>
        <w:t xml:space="preserve">and the Sites Services </w:t>
      </w:r>
      <w:r w:rsidR="00B92045">
        <w:rPr>
          <w:rFonts w:ascii="Arial" w:hAnsi="Arial" w:cs="Arial"/>
          <w:sz w:val="22"/>
          <w:szCs w:val="22"/>
        </w:rPr>
        <w:t>staff</w:t>
      </w:r>
      <w:r w:rsidRPr="00E930BC" w:rsidR="009F5AB2">
        <w:rPr>
          <w:rFonts w:ascii="Arial" w:hAnsi="Arial" w:cs="Arial"/>
          <w:sz w:val="22"/>
          <w:szCs w:val="22"/>
        </w:rPr>
        <w:t xml:space="preserve"> </w:t>
      </w:r>
      <w:r w:rsidRPr="00E930BC" w:rsidR="007E787B">
        <w:rPr>
          <w:rFonts w:ascii="Arial" w:hAnsi="Arial" w:cs="Arial"/>
          <w:sz w:val="22"/>
          <w:szCs w:val="22"/>
        </w:rPr>
        <w:t xml:space="preserve">to </w:t>
      </w:r>
      <w:r w:rsidRPr="00E930BC" w:rsidR="00AF6C6B">
        <w:rPr>
          <w:rFonts w:ascii="Arial" w:hAnsi="Arial" w:cs="Arial"/>
          <w:sz w:val="22"/>
          <w:szCs w:val="22"/>
        </w:rPr>
        <w:t>locate</w:t>
      </w:r>
      <w:r w:rsidRPr="00E930BC" w:rsidR="007E787B">
        <w:rPr>
          <w:rFonts w:ascii="Arial" w:hAnsi="Arial" w:cs="Arial"/>
          <w:sz w:val="22"/>
          <w:szCs w:val="22"/>
        </w:rPr>
        <w:t xml:space="preserve"> them.</w:t>
      </w:r>
    </w:p>
    <w:p w:rsidRPr="00A93943" w:rsidR="00AC7EE0" w:rsidP="00AC7EE0" w:rsidRDefault="00AC7EE0" w14:paraId="2AEC233E" w14:textId="77777777">
      <w:pPr>
        <w:spacing w:line="276" w:lineRule="auto"/>
        <w:jc w:val="both"/>
        <w:rPr>
          <w:rFonts w:ascii="Arial" w:hAnsi="Arial" w:cs="Arial"/>
          <w:color w:val="000000"/>
          <w:sz w:val="20"/>
        </w:rPr>
      </w:pPr>
      <w:bookmarkStart w:name="_Hlk37156463" w:id="22"/>
      <w:bookmarkStart w:name="_Toc510967346" w:id="23"/>
      <w:bookmarkEnd w:id="20"/>
    </w:p>
    <w:p w:rsidRPr="00A93943" w:rsidR="00AF6C6B" w:rsidP="00AC7EE0" w:rsidRDefault="00AF6C6B" w14:paraId="5D177BCA" w14:textId="77777777">
      <w:pPr>
        <w:spacing w:line="276" w:lineRule="auto"/>
        <w:jc w:val="both"/>
        <w:rPr>
          <w:rFonts w:ascii="Arial" w:hAnsi="Arial" w:cs="Arial"/>
          <w:color w:val="000000"/>
          <w:sz w:val="20"/>
        </w:rPr>
      </w:pPr>
    </w:p>
    <w:p w:rsidRPr="00AE2F9A" w:rsidR="00760413" w:rsidP="00760413" w:rsidRDefault="00A02436" w14:paraId="68F4D45D" w14:textId="565171BD">
      <w:pPr>
        <w:pStyle w:val="Heading3"/>
        <w:numPr>
          <w:ilvl w:val="1"/>
          <w:numId w:val="1"/>
        </w:numPr>
        <w:spacing w:line="276" w:lineRule="auto"/>
        <w:jc w:val="left"/>
        <w:rPr>
          <w:rFonts w:ascii="Arial" w:hAnsi="Arial" w:cs="Arial"/>
          <w:color w:val="808080" w:themeColor="background1" w:themeShade="80"/>
          <w:sz w:val="22"/>
          <w:szCs w:val="22"/>
        </w:rPr>
      </w:pPr>
      <w:bookmarkStart w:name="_Toc65667189" w:id="24"/>
      <w:bookmarkEnd w:id="22"/>
      <w:r w:rsidRPr="00AE2F9A">
        <w:rPr>
          <w:rFonts w:ascii="Arial" w:hAnsi="Arial" w:cs="Arial"/>
          <w:color w:val="808080" w:themeColor="background1" w:themeShade="80"/>
          <w:sz w:val="22"/>
          <w:szCs w:val="22"/>
        </w:rPr>
        <w:t>R</w:t>
      </w:r>
      <w:r w:rsidRPr="00AE2F9A" w:rsidR="00760413">
        <w:rPr>
          <w:rFonts w:ascii="Arial" w:hAnsi="Arial" w:cs="Arial"/>
          <w:color w:val="808080" w:themeColor="background1" w:themeShade="80"/>
          <w:sz w:val="22"/>
          <w:szCs w:val="22"/>
        </w:rPr>
        <w:t xml:space="preserve">elated </w:t>
      </w:r>
      <w:r w:rsidRPr="00AE2F9A" w:rsidR="00BE6A1E">
        <w:rPr>
          <w:rFonts w:ascii="Arial" w:hAnsi="Arial" w:cs="Arial"/>
          <w:color w:val="808080" w:themeColor="background1" w:themeShade="80"/>
          <w:sz w:val="22"/>
          <w:szCs w:val="22"/>
        </w:rPr>
        <w:t>P</w:t>
      </w:r>
      <w:r w:rsidRPr="00AE2F9A" w:rsidR="00760413">
        <w:rPr>
          <w:rFonts w:ascii="Arial" w:hAnsi="Arial" w:cs="Arial"/>
          <w:color w:val="808080" w:themeColor="background1" w:themeShade="80"/>
          <w:sz w:val="22"/>
          <w:szCs w:val="22"/>
        </w:rPr>
        <w:t xml:space="preserve">olicies, </w:t>
      </w:r>
      <w:r w:rsidRPr="00AE2F9A" w:rsidR="00BE6A1E">
        <w:rPr>
          <w:rFonts w:ascii="Arial" w:hAnsi="Arial" w:cs="Arial"/>
          <w:color w:val="808080" w:themeColor="background1" w:themeShade="80"/>
          <w:sz w:val="22"/>
          <w:szCs w:val="22"/>
        </w:rPr>
        <w:t>P</w:t>
      </w:r>
      <w:r w:rsidRPr="00AE2F9A" w:rsidR="00760413">
        <w:rPr>
          <w:rFonts w:ascii="Arial" w:hAnsi="Arial" w:cs="Arial"/>
          <w:color w:val="808080" w:themeColor="background1" w:themeShade="80"/>
          <w:sz w:val="22"/>
          <w:szCs w:val="22"/>
        </w:rPr>
        <w:t xml:space="preserve">rocedures and </w:t>
      </w:r>
      <w:r w:rsidRPr="00AE2F9A" w:rsidR="00BE6A1E">
        <w:rPr>
          <w:rFonts w:ascii="Arial" w:hAnsi="Arial" w:cs="Arial"/>
          <w:color w:val="808080" w:themeColor="background1" w:themeShade="80"/>
          <w:sz w:val="22"/>
          <w:szCs w:val="22"/>
        </w:rPr>
        <w:t>O</w:t>
      </w:r>
      <w:r w:rsidRPr="00AE2F9A" w:rsidR="00760413">
        <w:rPr>
          <w:rFonts w:ascii="Arial" w:hAnsi="Arial" w:cs="Arial"/>
          <w:color w:val="808080" w:themeColor="background1" w:themeShade="80"/>
          <w:sz w:val="22"/>
          <w:szCs w:val="22"/>
        </w:rPr>
        <w:t xml:space="preserve">ther </w:t>
      </w:r>
      <w:r w:rsidRPr="00AE2F9A" w:rsidR="00BE6A1E">
        <w:rPr>
          <w:rFonts w:ascii="Arial" w:hAnsi="Arial" w:cs="Arial"/>
          <w:color w:val="808080" w:themeColor="background1" w:themeShade="80"/>
          <w:sz w:val="22"/>
          <w:szCs w:val="22"/>
        </w:rPr>
        <w:t>R</w:t>
      </w:r>
      <w:r w:rsidRPr="00AE2F9A" w:rsidR="00760413">
        <w:rPr>
          <w:rFonts w:ascii="Arial" w:hAnsi="Arial" w:cs="Arial"/>
          <w:color w:val="808080" w:themeColor="background1" w:themeShade="80"/>
          <w:sz w:val="22"/>
          <w:szCs w:val="22"/>
        </w:rPr>
        <w:t>eferences</w:t>
      </w:r>
      <w:bookmarkEnd w:id="24"/>
    </w:p>
    <w:p w:rsidRPr="00A93943" w:rsidR="00760413" w:rsidP="00760413" w:rsidRDefault="00760413" w14:paraId="23F02A1B" w14:textId="77777777">
      <w:pPr>
        <w:rPr>
          <w:rFonts w:ascii="Arial" w:hAnsi="Arial" w:cs="Arial"/>
        </w:rPr>
      </w:pPr>
    </w:p>
    <w:p w:rsidRPr="00A93943" w:rsidR="00760413" w:rsidP="00DD6174" w:rsidRDefault="00D537B0" w14:paraId="4F8C087A" w14:textId="77777777">
      <w:pPr>
        <w:pStyle w:val="ListParagraph"/>
        <w:numPr>
          <w:ilvl w:val="0"/>
          <w:numId w:val="4"/>
        </w:numPr>
        <w:jc w:val="both"/>
        <w:rPr>
          <w:rFonts w:ascii="Arial" w:hAnsi="Arial" w:cs="Arial"/>
          <w:color w:val="FF0000"/>
          <w:sz w:val="22"/>
          <w:szCs w:val="22"/>
        </w:rPr>
      </w:pPr>
      <w:hyperlink r:id="rId19">
        <w:r w:rsidRPr="0397C1BD" w:rsidR="00760413">
          <w:rPr>
            <w:rStyle w:val="Hyperlink"/>
            <w:rFonts w:ascii="Arial" w:hAnsi="Arial" w:cs="Arial"/>
            <w:sz w:val="22"/>
            <w:szCs w:val="22"/>
          </w:rPr>
          <w:t>SGUL Procurement Policy and Guide</w:t>
        </w:r>
      </w:hyperlink>
    </w:p>
    <w:p w:rsidRPr="00A93943" w:rsidR="00760413" w:rsidP="00DD6174" w:rsidRDefault="00760413" w14:paraId="4A2E12C7" w14:textId="77777777">
      <w:pPr>
        <w:jc w:val="both"/>
        <w:rPr>
          <w:rStyle w:val="Hyperlink"/>
          <w:rFonts w:ascii="Arial" w:hAnsi="Arial" w:cs="Arial"/>
          <w:color w:val="FF0000"/>
          <w:sz w:val="22"/>
          <w:szCs w:val="22"/>
        </w:rPr>
      </w:pPr>
    </w:p>
    <w:p w:rsidRPr="007E7EE2" w:rsidR="007E7EE2" w:rsidP="00DD6174" w:rsidRDefault="00D537B0" w14:paraId="2B426778" w14:textId="77777777">
      <w:pPr>
        <w:pStyle w:val="ListParagraph"/>
        <w:numPr>
          <w:ilvl w:val="0"/>
          <w:numId w:val="4"/>
        </w:numPr>
        <w:jc w:val="both"/>
        <w:rPr>
          <w:rFonts w:ascii="Arial" w:hAnsi="Arial" w:cs="Arial"/>
          <w:color w:val="FF0000"/>
          <w:sz w:val="22"/>
          <w:szCs w:val="22"/>
        </w:rPr>
      </w:pPr>
      <w:hyperlink w:history="1" r:id="rId20">
        <w:r w:rsidRPr="007E7EE2" w:rsidR="007E7EE2">
          <w:rPr>
            <w:rStyle w:val="Hyperlink"/>
            <w:rFonts w:ascii="Arial" w:hAnsi="Arial" w:cs="Arial"/>
            <w:sz w:val="22"/>
            <w:szCs w:val="22"/>
          </w:rPr>
          <w:t>Research Operations Purchasers Booklet</w:t>
        </w:r>
      </w:hyperlink>
      <w:r w:rsidRPr="007E7EE2" w:rsidR="007E7EE2">
        <w:rPr>
          <w:rFonts w:ascii="Arial" w:hAnsi="Arial" w:cs="Arial"/>
          <w:color w:val="FF0000"/>
          <w:sz w:val="22"/>
          <w:szCs w:val="22"/>
        </w:rPr>
        <w:t xml:space="preserve"> </w:t>
      </w:r>
    </w:p>
    <w:p w:rsidR="00C978A3" w:rsidP="00DD6174" w:rsidRDefault="00C978A3" w14:paraId="05883835" w14:textId="77777777">
      <w:pPr>
        <w:pStyle w:val="ListParagraph"/>
        <w:jc w:val="both"/>
        <w:rPr>
          <w:rFonts w:ascii="Arial" w:hAnsi="Arial" w:cs="Arial"/>
          <w:sz w:val="22"/>
          <w:szCs w:val="22"/>
        </w:rPr>
      </w:pPr>
    </w:p>
    <w:p w:rsidR="00DD6174" w:rsidP="00DD6174" w:rsidRDefault="00DD6174" w14:paraId="65B5BC62" w14:textId="61C8AE55">
      <w:pPr>
        <w:pStyle w:val="ListParagraph"/>
        <w:numPr>
          <w:ilvl w:val="0"/>
          <w:numId w:val="9"/>
        </w:numPr>
        <w:jc w:val="both"/>
        <w:rPr>
          <w:rFonts w:ascii="Arial" w:hAnsi="Arial" w:cs="Arial"/>
          <w:sz w:val="22"/>
          <w:szCs w:val="22"/>
        </w:rPr>
      </w:pPr>
      <w:r w:rsidRPr="00DD6174">
        <w:rPr>
          <w:rFonts w:ascii="Arial" w:hAnsi="Arial" w:cs="Arial"/>
          <w:sz w:val="22"/>
          <w:szCs w:val="22"/>
        </w:rPr>
        <w:t xml:space="preserve">Research Operations Requisition form - available from </w:t>
      </w:r>
      <w:hyperlink w:history="1" r:id="rId21">
        <w:r w:rsidRPr="000648B5">
          <w:rPr>
            <w:rStyle w:val="Hyperlink"/>
            <w:rFonts w:ascii="Arial" w:hAnsi="Arial" w:cs="Arial"/>
            <w:sz w:val="22"/>
            <w:szCs w:val="22"/>
          </w:rPr>
          <w:t>Research Operations Purchasing staff</w:t>
        </w:r>
      </w:hyperlink>
      <w:r w:rsidRPr="00DD6174">
        <w:rPr>
          <w:rFonts w:ascii="Arial" w:hAnsi="Arial" w:cs="Arial"/>
          <w:sz w:val="22"/>
          <w:szCs w:val="22"/>
        </w:rPr>
        <w:t xml:space="preserve"> </w:t>
      </w:r>
    </w:p>
    <w:p w:rsidRPr="00DD6174" w:rsidR="00DD6174" w:rsidP="00DD6174" w:rsidRDefault="00DD6174" w14:paraId="1E0F89EF" w14:textId="77777777">
      <w:pPr>
        <w:jc w:val="both"/>
        <w:rPr>
          <w:rFonts w:ascii="Arial" w:hAnsi="Arial" w:cs="Arial"/>
          <w:sz w:val="22"/>
          <w:szCs w:val="22"/>
        </w:rPr>
      </w:pPr>
    </w:p>
    <w:p w:rsidRPr="00DD6174" w:rsidR="007A5968" w:rsidP="00DD6174" w:rsidRDefault="00DD6174" w14:paraId="20071BFA" w14:textId="4ABF4B15">
      <w:pPr>
        <w:pStyle w:val="ListParagraph"/>
        <w:numPr>
          <w:ilvl w:val="0"/>
          <w:numId w:val="9"/>
        </w:numPr>
        <w:jc w:val="both"/>
        <w:rPr>
          <w:rFonts w:ascii="Arial" w:hAnsi="Arial" w:cs="Arial"/>
          <w:color w:val="0563C1"/>
          <w:sz w:val="22"/>
          <w:szCs w:val="22"/>
          <w:u w:val="single"/>
        </w:rPr>
      </w:pPr>
      <w:r w:rsidRPr="00DD6174">
        <w:rPr>
          <w:rFonts w:ascii="Arial" w:hAnsi="Arial" w:cs="Arial"/>
          <w:sz w:val="22"/>
          <w:szCs w:val="22"/>
        </w:rPr>
        <w:t>Email the completed Research Operations requisition form to</w:t>
      </w:r>
      <w:r w:rsidRPr="00DD6174">
        <w:rPr>
          <w:rFonts w:cstheme="minorHAnsi"/>
          <w:sz w:val="22"/>
          <w:szCs w:val="22"/>
        </w:rPr>
        <w:t xml:space="preserve"> </w:t>
      </w:r>
      <w:hyperlink w:history="1" r:id="rId22">
        <w:r w:rsidRPr="00DD6174">
          <w:rPr>
            <w:rFonts w:ascii="Arial" w:hAnsi="Arial" w:cs="Arial"/>
            <w:color w:val="0563C1"/>
            <w:sz w:val="22"/>
            <w:szCs w:val="22"/>
            <w:u w:val="single"/>
          </w:rPr>
          <w:t>orders@sgul.ac.uk</w:t>
        </w:r>
      </w:hyperlink>
    </w:p>
    <w:p w:rsidRPr="007A5968" w:rsidR="00DD6174" w:rsidP="00DD6174" w:rsidRDefault="00DD6174" w14:paraId="27B03747" w14:textId="77777777">
      <w:pPr>
        <w:pStyle w:val="ListParagraph"/>
        <w:jc w:val="both"/>
        <w:rPr>
          <w:rStyle w:val="Hyperlink"/>
          <w:rFonts w:ascii="Arial" w:hAnsi="Arial" w:cs="Arial"/>
          <w:color w:val="FF0000"/>
          <w:sz w:val="22"/>
          <w:szCs w:val="22"/>
        </w:rPr>
      </w:pPr>
    </w:p>
    <w:bookmarkStart w:name="_Hlk39738955" w:id="25"/>
    <w:p w:rsidRPr="00A93943" w:rsidR="00C04B03" w:rsidP="00DD6174" w:rsidRDefault="002D4451" w14:paraId="30426713" w14:textId="77777777">
      <w:pPr>
        <w:pStyle w:val="ListParagraph"/>
        <w:numPr>
          <w:ilvl w:val="0"/>
          <w:numId w:val="2"/>
        </w:numPr>
        <w:rPr>
          <w:rStyle w:val="Hyperlink"/>
          <w:rFonts w:ascii="Arial" w:hAnsi="Arial" w:cs="Arial"/>
          <w:color w:val="FF0000"/>
          <w:sz w:val="22"/>
          <w:szCs w:val="22"/>
        </w:rPr>
      </w:pPr>
      <w:r w:rsidRPr="00A93943">
        <w:rPr>
          <w:rFonts w:ascii="Arial" w:hAnsi="Arial" w:cs="Arial"/>
          <w:color w:val="FF0000"/>
          <w:sz w:val="22"/>
          <w:szCs w:val="22"/>
        </w:rPr>
        <w:fldChar w:fldCharType="begin"/>
      </w:r>
      <w:r w:rsidRPr="00A93943">
        <w:rPr>
          <w:rFonts w:ascii="Arial" w:hAnsi="Arial" w:cs="Arial"/>
          <w:color w:val="FF0000"/>
          <w:sz w:val="22"/>
          <w:szCs w:val="22"/>
        </w:rPr>
        <w:instrText xml:space="preserve"> HYPERLINK "https://www.sgul.ac.uk/about/our-professional-services/safety-health-and-environment/workplace-health-safety-and-welfare/workplace-health-and-safety-general/manual-handling" </w:instrText>
      </w:r>
      <w:r w:rsidRPr="00A93943">
        <w:rPr>
          <w:rFonts w:ascii="Arial" w:hAnsi="Arial" w:cs="Arial"/>
          <w:color w:val="FF0000"/>
          <w:sz w:val="22"/>
          <w:szCs w:val="22"/>
        </w:rPr>
        <w:fldChar w:fldCharType="separate"/>
      </w:r>
      <w:r w:rsidRPr="00A93943" w:rsidR="00C04B03">
        <w:rPr>
          <w:rStyle w:val="Hyperlink"/>
          <w:rFonts w:ascii="Arial" w:hAnsi="Arial" w:cs="Arial"/>
          <w:sz w:val="22"/>
          <w:szCs w:val="22"/>
        </w:rPr>
        <w:t xml:space="preserve">Manual Handling Guidance </w:t>
      </w:r>
      <w:r w:rsidRPr="00A93943">
        <w:rPr>
          <w:rFonts w:ascii="Arial" w:hAnsi="Arial" w:cs="Arial"/>
          <w:color w:val="FF0000"/>
          <w:sz w:val="22"/>
          <w:szCs w:val="22"/>
        </w:rPr>
        <w:fldChar w:fldCharType="end"/>
      </w:r>
      <w:r w:rsidRPr="00A93943" w:rsidR="00C04B03">
        <w:rPr>
          <w:rFonts w:ascii="Arial" w:hAnsi="Arial" w:cs="Arial"/>
          <w:color w:val="FF0000"/>
          <w:sz w:val="22"/>
          <w:szCs w:val="22"/>
        </w:rPr>
        <w:t xml:space="preserve"> </w:t>
      </w:r>
      <w:bookmarkEnd w:id="25"/>
    </w:p>
    <w:p w:rsidRPr="00A93943" w:rsidR="00C04B03" w:rsidP="00760413" w:rsidRDefault="00C04B03" w14:paraId="7E7911E6" w14:textId="77777777">
      <w:pPr>
        <w:pStyle w:val="ListParagraph"/>
        <w:rPr>
          <w:rStyle w:val="Hyperlink"/>
          <w:rFonts w:ascii="Arial" w:hAnsi="Arial" w:cs="Arial"/>
          <w:color w:val="FF0000"/>
          <w:sz w:val="22"/>
          <w:szCs w:val="22"/>
        </w:rPr>
      </w:pPr>
    </w:p>
    <w:p w:rsidRPr="00A93943" w:rsidR="00760413" w:rsidP="00760413" w:rsidRDefault="00760413" w14:paraId="05B0A822" w14:textId="77777777">
      <w:pPr>
        <w:jc w:val="both"/>
        <w:rPr>
          <w:rStyle w:val="Hyperlink"/>
          <w:rFonts w:ascii="Arial" w:hAnsi="Arial" w:cs="Arial"/>
          <w:color w:val="FF0000"/>
          <w:sz w:val="22"/>
          <w:szCs w:val="22"/>
        </w:rPr>
      </w:pPr>
    </w:p>
    <w:p w:rsidRPr="00AE2F9A" w:rsidR="00C04B03" w:rsidP="00C04B03" w:rsidRDefault="00A02436" w14:paraId="652ED254" w14:textId="17B70662">
      <w:pPr>
        <w:pStyle w:val="Heading3"/>
        <w:numPr>
          <w:ilvl w:val="1"/>
          <w:numId w:val="1"/>
        </w:numPr>
        <w:spacing w:line="276" w:lineRule="auto"/>
        <w:jc w:val="left"/>
        <w:rPr>
          <w:rFonts w:ascii="Arial" w:hAnsi="Arial" w:cs="Arial"/>
          <w:color w:val="808080" w:themeColor="background1" w:themeShade="80"/>
          <w:sz w:val="22"/>
          <w:szCs w:val="22"/>
        </w:rPr>
      </w:pPr>
      <w:bookmarkStart w:name="_Toc44404952" w:id="26"/>
      <w:bookmarkStart w:name="_Toc65667190" w:id="27"/>
      <w:r w:rsidRPr="00AE2F9A">
        <w:rPr>
          <w:rFonts w:ascii="Arial" w:hAnsi="Arial" w:cs="Arial"/>
          <w:color w:val="808080" w:themeColor="background1" w:themeShade="80"/>
          <w:sz w:val="22"/>
          <w:szCs w:val="22"/>
        </w:rPr>
        <w:t>R</w:t>
      </w:r>
      <w:r w:rsidRPr="00AE2F9A" w:rsidR="00C04B03">
        <w:rPr>
          <w:rFonts w:ascii="Arial" w:hAnsi="Arial" w:cs="Arial"/>
          <w:color w:val="808080" w:themeColor="background1" w:themeShade="80"/>
          <w:sz w:val="22"/>
          <w:szCs w:val="22"/>
        </w:rPr>
        <w:t xml:space="preserve">elevant </w:t>
      </w:r>
      <w:r w:rsidRPr="00AE2F9A" w:rsidR="00BE6A1E">
        <w:rPr>
          <w:rFonts w:ascii="Arial" w:hAnsi="Arial" w:cs="Arial"/>
          <w:color w:val="808080" w:themeColor="background1" w:themeShade="80"/>
          <w:sz w:val="22"/>
          <w:szCs w:val="22"/>
        </w:rPr>
        <w:t>C</w:t>
      </w:r>
      <w:r w:rsidRPr="00AE2F9A" w:rsidR="00C04B03">
        <w:rPr>
          <w:rFonts w:ascii="Arial" w:hAnsi="Arial" w:cs="Arial"/>
          <w:color w:val="808080" w:themeColor="background1" w:themeShade="80"/>
          <w:sz w:val="22"/>
          <w:szCs w:val="22"/>
        </w:rPr>
        <w:t xml:space="preserve">ontact </w:t>
      </w:r>
      <w:r w:rsidRPr="00AE2F9A" w:rsidR="00BE6A1E">
        <w:rPr>
          <w:rFonts w:ascii="Arial" w:hAnsi="Arial" w:cs="Arial"/>
          <w:color w:val="808080" w:themeColor="background1" w:themeShade="80"/>
          <w:sz w:val="22"/>
          <w:szCs w:val="22"/>
        </w:rPr>
        <w:t>D</w:t>
      </w:r>
      <w:r w:rsidRPr="00AE2F9A" w:rsidR="00C04B03">
        <w:rPr>
          <w:rFonts w:ascii="Arial" w:hAnsi="Arial" w:cs="Arial"/>
          <w:color w:val="808080" w:themeColor="background1" w:themeShade="80"/>
          <w:sz w:val="22"/>
          <w:szCs w:val="22"/>
        </w:rPr>
        <w:t>etails</w:t>
      </w:r>
      <w:bookmarkEnd w:id="26"/>
      <w:bookmarkEnd w:id="27"/>
    </w:p>
    <w:p w:rsidRPr="00A93943" w:rsidR="00760413" w:rsidP="00760413" w:rsidRDefault="00760413" w14:paraId="5047C046" w14:textId="77777777">
      <w:pPr>
        <w:rPr>
          <w:rFonts w:ascii="Arial" w:hAnsi="Arial" w:cs="Arial"/>
        </w:rPr>
      </w:pPr>
    </w:p>
    <w:p w:rsidR="007B2770" w:rsidP="67203320" w:rsidRDefault="007B2770" w14:paraId="2ECB93CF" w14:textId="62958513">
      <w:pPr>
        <w:jc w:val="both"/>
        <w:rPr>
          <w:rFonts w:ascii="Arial" w:hAnsi="Arial" w:cs="Arial"/>
          <w:b/>
          <w:bCs/>
          <w:sz w:val="22"/>
          <w:szCs w:val="22"/>
        </w:rPr>
      </w:pPr>
      <w:bookmarkStart w:name="_Hlk38981831" w:id="28"/>
      <w:r>
        <w:rPr>
          <w:rFonts w:ascii="Arial" w:hAnsi="Arial" w:cs="Arial"/>
          <w:b/>
          <w:bCs/>
          <w:sz w:val="22"/>
          <w:szCs w:val="22"/>
        </w:rPr>
        <w:t xml:space="preserve">Head of Laboratory Services – </w:t>
      </w:r>
      <w:hyperlink w:history="1" r:id="rId23">
        <w:r w:rsidR="00D023DE">
          <w:rPr>
            <w:rStyle w:val="Hyperlink"/>
            <w:rFonts w:ascii="Arial" w:hAnsi="Arial" w:cs="Arial"/>
            <w:sz w:val="22"/>
            <w:szCs w:val="22"/>
          </w:rPr>
          <w:t xml:space="preserve">Dr Priya </w:t>
        </w:r>
        <w:proofErr w:type="spellStart"/>
        <w:r w:rsidR="00D023DE">
          <w:rPr>
            <w:rStyle w:val="Hyperlink"/>
            <w:rFonts w:ascii="Arial" w:hAnsi="Arial" w:cs="Arial"/>
            <w:sz w:val="22"/>
            <w:szCs w:val="22"/>
          </w:rPr>
          <w:t>Madhou</w:t>
        </w:r>
        <w:proofErr w:type="spellEnd"/>
      </w:hyperlink>
    </w:p>
    <w:p w:rsidR="007B2770" w:rsidP="67203320" w:rsidRDefault="007B2770" w14:paraId="25AAE390" w14:textId="77777777">
      <w:pPr>
        <w:jc w:val="both"/>
        <w:rPr>
          <w:rFonts w:ascii="Arial" w:hAnsi="Arial" w:cs="Arial"/>
          <w:b/>
          <w:bCs/>
          <w:sz w:val="22"/>
          <w:szCs w:val="22"/>
        </w:rPr>
      </w:pPr>
    </w:p>
    <w:p w:rsidR="002D4451" w:rsidP="67203320" w:rsidRDefault="009B09A8" w14:paraId="21CA0B01" w14:textId="46AE7BAE">
      <w:pPr>
        <w:jc w:val="both"/>
        <w:rPr>
          <w:rFonts w:ascii="Arial" w:hAnsi="Arial" w:cs="Arial"/>
          <w:sz w:val="22"/>
          <w:szCs w:val="22"/>
        </w:rPr>
      </w:pPr>
      <w:r w:rsidRPr="67203320">
        <w:rPr>
          <w:rFonts w:ascii="Arial" w:hAnsi="Arial" w:cs="Arial"/>
          <w:b/>
          <w:bCs/>
          <w:sz w:val="22"/>
          <w:szCs w:val="22"/>
        </w:rPr>
        <w:t>Research Operations purchasing staff</w:t>
      </w:r>
      <w:r w:rsidRPr="67203320" w:rsidR="002D4451">
        <w:rPr>
          <w:rFonts w:ascii="Arial" w:hAnsi="Arial" w:cs="Arial"/>
          <w:b/>
          <w:bCs/>
          <w:sz w:val="22"/>
          <w:szCs w:val="22"/>
        </w:rPr>
        <w:t xml:space="preserve"> – </w:t>
      </w:r>
      <w:r w:rsidRPr="007B2770" w:rsidR="00B11185">
        <w:rPr>
          <w:rFonts w:ascii="Arial" w:hAnsi="Arial" w:cs="Arial"/>
          <w:b/>
          <w:bCs/>
          <w:sz w:val="22"/>
          <w:szCs w:val="22"/>
        </w:rPr>
        <w:t>Orders</w:t>
      </w:r>
      <w:r w:rsidRPr="67203320" w:rsidR="00B11185">
        <w:rPr>
          <w:rFonts w:ascii="Arial" w:hAnsi="Arial" w:cs="Arial"/>
          <w:sz w:val="22"/>
          <w:szCs w:val="22"/>
        </w:rPr>
        <w:t xml:space="preserve"> </w:t>
      </w:r>
      <w:hyperlink r:id="rId24">
        <w:r w:rsidRPr="67203320" w:rsidR="57B21CC4">
          <w:rPr>
            <w:rStyle w:val="Hyperlink"/>
            <w:rFonts w:ascii="Arial" w:hAnsi="Arial" w:cs="Arial"/>
            <w:sz w:val="22"/>
            <w:szCs w:val="22"/>
          </w:rPr>
          <w:t>orders@sgul.ac.uk</w:t>
        </w:r>
      </w:hyperlink>
    </w:p>
    <w:p w:rsidRPr="00A93943" w:rsidR="00237756" w:rsidP="00AE2F9A" w:rsidRDefault="00B11185" w14:paraId="4030A040" w14:textId="66A8ED2D">
      <w:pPr>
        <w:jc w:val="both"/>
        <w:rPr>
          <w:rFonts w:ascii="Arial" w:hAnsi="Arial" w:cs="Arial"/>
          <w:sz w:val="22"/>
          <w:szCs w:val="22"/>
        </w:rPr>
      </w:pPr>
      <w:r w:rsidRPr="67203320">
        <w:rPr>
          <w:rFonts w:ascii="Arial" w:hAnsi="Arial" w:cs="Arial"/>
          <w:sz w:val="22"/>
          <w:szCs w:val="22"/>
        </w:rPr>
        <w:t xml:space="preserve">  </w:t>
      </w:r>
    </w:p>
    <w:p w:rsidR="002D4451" w:rsidP="67203320" w:rsidRDefault="002D4451" w14:paraId="7CD5E191" w14:textId="3BD8999D">
      <w:pPr>
        <w:jc w:val="both"/>
        <w:rPr>
          <w:rFonts w:ascii="Arial" w:hAnsi="Arial" w:cs="Arial"/>
          <w:sz w:val="22"/>
          <w:szCs w:val="22"/>
        </w:rPr>
      </w:pPr>
      <w:r w:rsidRPr="67203320">
        <w:rPr>
          <w:rFonts w:ascii="Arial" w:hAnsi="Arial" w:cs="Arial"/>
          <w:b/>
          <w:bCs/>
          <w:sz w:val="22"/>
          <w:szCs w:val="22"/>
        </w:rPr>
        <w:t xml:space="preserve">Site services </w:t>
      </w:r>
      <w:r w:rsidRPr="67203320" w:rsidR="00B92045">
        <w:rPr>
          <w:rFonts w:ascii="Arial" w:hAnsi="Arial" w:cs="Arial"/>
          <w:b/>
          <w:bCs/>
          <w:sz w:val="22"/>
          <w:szCs w:val="22"/>
        </w:rPr>
        <w:t>–</w:t>
      </w:r>
      <w:r w:rsidRPr="67203320">
        <w:rPr>
          <w:rFonts w:ascii="Arial" w:hAnsi="Arial" w:cs="Arial"/>
          <w:sz w:val="22"/>
          <w:szCs w:val="22"/>
        </w:rPr>
        <w:t xml:space="preserve"> </w:t>
      </w:r>
      <w:hyperlink r:id="rId25">
        <w:r w:rsidRPr="67203320" w:rsidR="34D3B8AE">
          <w:rPr>
            <w:rStyle w:val="Hyperlink"/>
            <w:rFonts w:ascii="Arial" w:hAnsi="Arial" w:cs="Arial"/>
            <w:sz w:val="22"/>
            <w:szCs w:val="22"/>
          </w:rPr>
          <w:t>siteservices@sgul.ac.uk</w:t>
        </w:r>
      </w:hyperlink>
    </w:p>
    <w:bookmarkEnd w:id="28"/>
    <w:p w:rsidR="00C93DDE" w:rsidP="00AE2F9A" w:rsidRDefault="00C93DDE" w14:paraId="3712B1FD" w14:textId="77777777">
      <w:pPr>
        <w:jc w:val="both"/>
        <w:rPr>
          <w:rFonts w:ascii="Arial" w:hAnsi="Arial" w:cs="Arial"/>
          <w:sz w:val="22"/>
          <w:szCs w:val="22"/>
        </w:rPr>
      </w:pPr>
    </w:p>
    <w:p w:rsidRPr="00C93DDE" w:rsidR="00C93DDE" w:rsidP="00AE2F9A" w:rsidRDefault="00C93DDE" w14:paraId="70D86910" w14:textId="77777777">
      <w:pPr>
        <w:jc w:val="both"/>
        <w:rPr>
          <w:rFonts w:ascii="Arial" w:hAnsi="Arial" w:cs="Arial" w:eastAsiaTheme="minorHAnsi"/>
          <w:b/>
          <w:bCs/>
          <w:sz w:val="22"/>
          <w:szCs w:val="22"/>
          <w:lang w:eastAsia="zh-CN"/>
        </w:rPr>
      </w:pPr>
      <w:r w:rsidRPr="00C93DDE">
        <w:rPr>
          <w:rFonts w:ascii="Arial" w:hAnsi="Arial" w:cs="Arial" w:eastAsiaTheme="minorHAnsi"/>
          <w:b/>
          <w:bCs/>
          <w:sz w:val="22"/>
          <w:szCs w:val="22"/>
          <w:lang w:eastAsia="zh-CN"/>
        </w:rPr>
        <w:t xml:space="preserve">SHE Office – </w:t>
      </w:r>
      <w:hyperlink w:history="1" r:id="rId26">
        <w:r w:rsidRPr="00C93DDE">
          <w:rPr>
            <w:rFonts w:ascii="Arial" w:hAnsi="Arial" w:cs="Arial" w:eastAsiaTheme="minorHAnsi"/>
            <w:color w:val="0563C1"/>
            <w:sz w:val="22"/>
            <w:szCs w:val="22"/>
            <w:u w:val="single"/>
            <w:lang w:eastAsia="zh-CN"/>
          </w:rPr>
          <w:t>health@sgul.ac.uk</w:t>
        </w:r>
      </w:hyperlink>
      <w:bookmarkStart w:name="_GoBack" w:id="29"/>
      <w:bookmarkEnd w:id="29"/>
    </w:p>
    <w:p w:rsidRPr="00A93943" w:rsidR="00C93DDE" w:rsidP="00C04B03" w:rsidRDefault="00C93DDE" w14:paraId="26E3163A" w14:textId="77777777">
      <w:pPr>
        <w:spacing w:line="276" w:lineRule="auto"/>
        <w:jc w:val="both"/>
        <w:rPr>
          <w:rFonts w:ascii="Arial" w:hAnsi="Arial" w:cs="Arial"/>
          <w:color w:val="44546A" w:themeColor="text2"/>
          <w:sz w:val="28"/>
          <w:szCs w:val="18"/>
        </w:rPr>
      </w:pPr>
    </w:p>
    <w:p w:rsidRPr="00A93943" w:rsidR="00CD1C3F" w:rsidP="00C04B03" w:rsidRDefault="00CD1C3F" w14:paraId="4B3A7F59" w14:textId="77777777">
      <w:pPr>
        <w:spacing w:line="276" w:lineRule="auto"/>
        <w:jc w:val="both"/>
        <w:rPr>
          <w:rFonts w:ascii="Arial" w:hAnsi="Arial" w:cs="Arial"/>
          <w:color w:val="44546A" w:themeColor="text2"/>
          <w:sz w:val="28"/>
          <w:szCs w:val="18"/>
        </w:rPr>
      </w:pPr>
    </w:p>
    <w:p w:rsidRPr="00AE2F9A" w:rsidR="00D902A7" w:rsidP="00D902A7" w:rsidRDefault="00D902A7" w14:paraId="1E345BF1" w14:textId="77777777">
      <w:pPr>
        <w:pStyle w:val="Heading3"/>
        <w:numPr>
          <w:ilvl w:val="1"/>
          <w:numId w:val="1"/>
        </w:numPr>
        <w:spacing w:line="276" w:lineRule="auto"/>
        <w:jc w:val="left"/>
        <w:rPr>
          <w:rFonts w:ascii="Arial" w:hAnsi="Arial" w:cs="Arial"/>
          <w:color w:val="808080" w:themeColor="background1" w:themeShade="80"/>
          <w:sz w:val="22"/>
          <w:szCs w:val="22"/>
        </w:rPr>
      </w:pPr>
      <w:bookmarkStart w:name="_Toc65667191" w:id="30"/>
      <w:r w:rsidRPr="00AE2F9A">
        <w:rPr>
          <w:rFonts w:ascii="Arial" w:hAnsi="Arial" w:cs="Arial"/>
          <w:color w:val="808080" w:themeColor="background1" w:themeShade="80"/>
          <w:sz w:val="22"/>
          <w:szCs w:val="22"/>
        </w:rPr>
        <w:t>Notes</w:t>
      </w:r>
      <w:bookmarkEnd w:id="30"/>
    </w:p>
    <w:p w:rsidRPr="00A93943" w:rsidR="009F352F" w:rsidP="009F352F" w:rsidRDefault="009F352F" w14:paraId="59B7E186" w14:textId="77777777">
      <w:pPr>
        <w:jc w:val="both"/>
        <w:rPr>
          <w:rFonts w:ascii="Arial" w:hAnsi="Arial" w:eastAsia="Calibri" w:cs="Arial"/>
          <w:sz w:val="22"/>
          <w:szCs w:val="22"/>
          <w:vertAlign w:val="superscript"/>
        </w:rPr>
      </w:pPr>
    </w:p>
    <w:p w:rsidRPr="00A93943" w:rsidR="009F352F" w:rsidP="009F352F" w:rsidRDefault="009F352F" w14:paraId="6D51E32E" w14:textId="77777777">
      <w:pPr>
        <w:jc w:val="both"/>
        <w:rPr>
          <w:rFonts w:ascii="Arial" w:hAnsi="Arial" w:eastAsia="Calibri" w:cs="Arial"/>
          <w:sz w:val="22"/>
          <w:szCs w:val="22"/>
        </w:rPr>
      </w:pPr>
      <w:bookmarkStart w:name="Note" w:id="31"/>
      <w:r w:rsidRPr="00A93943">
        <w:rPr>
          <w:rFonts w:ascii="Arial" w:hAnsi="Arial" w:eastAsia="Calibri" w:cs="Arial"/>
          <w:sz w:val="22"/>
          <w:szCs w:val="22"/>
          <w:vertAlign w:val="superscript"/>
        </w:rPr>
        <w:t>*</w:t>
      </w:r>
      <w:r w:rsidRPr="00A93943">
        <w:rPr>
          <w:rFonts w:ascii="Arial" w:hAnsi="Arial" w:eastAsia="Calibri" w:cs="Arial"/>
          <w:sz w:val="22"/>
          <w:szCs w:val="22"/>
        </w:rPr>
        <w:t xml:space="preserve"> Due to the present Covid-19 situation, signatures are not being collected. A record of to whom the parcel has been delivered is kept instead.</w:t>
      </w:r>
    </w:p>
    <w:p w:rsidRPr="00A93943" w:rsidR="001633C5" w:rsidP="009F352F" w:rsidRDefault="001633C5" w14:paraId="798557DD" w14:textId="77777777">
      <w:pPr>
        <w:jc w:val="both"/>
        <w:rPr>
          <w:rFonts w:ascii="Arial" w:hAnsi="Arial" w:eastAsia="Calibri" w:cs="Arial"/>
          <w:color w:val="FF0000"/>
          <w:sz w:val="22"/>
          <w:szCs w:val="22"/>
        </w:rPr>
      </w:pPr>
      <w:bookmarkStart w:name="Noteb" w:id="32"/>
      <w:bookmarkEnd w:id="31"/>
      <w:r w:rsidRPr="00A93943">
        <w:rPr>
          <w:rFonts w:ascii="Arial" w:hAnsi="Arial" w:eastAsia="Calibri" w:cs="Arial"/>
          <w:sz w:val="22"/>
          <w:szCs w:val="22"/>
          <w:vertAlign w:val="superscript"/>
        </w:rPr>
        <w:t>†</w:t>
      </w:r>
      <w:r w:rsidRPr="00A93943">
        <w:rPr>
          <w:rFonts w:ascii="Arial" w:hAnsi="Arial" w:eastAsia="Calibri" w:cs="Arial"/>
          <w:sz w:val="22"/>
          <w:szCs w:val="22"/>
        </w:rPr>
        <w:t xml:space="preserve"> Please note that the delivery of solvents and gas cylinders is not covered by this policy.</w:t>
      </w:r>
    </w:p>
    <w:bookmarkEnd w:id="32"/>
    <w:p w:rsidRPr="00A93943" w:rsidR="009F352F" w:rsidP="00C04B03" w:rsidRDefault="009F352F" w14:paraId="0B88B8BE" w14:textId="77777777">
      <w:pPr>
        <w:spacing w:line="276" w:lineRule="auto"/>
        <w:jc w:val="both"/>
        <w:rPr>
          <w:rFonts w:ascii="Arial" w:hAnsi="Arial" w:cs="Arial"/>
          <w:color w:val="44546A" w:themeColor="text2"/>
          <w:sz w:val="28"/>
          <w:szCs w:val="18"/>
        </w:rPr>
      </w:pPr>
    </w:p>
    <w:p w:rsidRPr="00A93943" w:rsidR="00760413" w:rsidP="00760413" w:rsidRDefault="00760413" w14:paraId="17240374" w14:textId="77777777">
      <w:pPr>
        <w:pStyle w:val="Heading3"/>
        <w:spacing w:line="276" w:lineRule="auto"/>
        <w:jc w:val="left"/>
        <w:rPr>
          <w:rFonts w:ascii="Arial" w:hAnsi="Arial" w:cs="Arial"/>
          <w:color w:val="808080" w:themeColor="background1" w:themeShade="80"/>
          <w:sz w:val="21"/>
          <w:szCs w:val="18"/>
        </w:rPr>
      </w:pPr>
    </w:p>
    <w:bookmarkEnd w:id="23"/>
    <w:p w:rsidRPr="00A93943" w:rsidR="00AC7EE0" w:rsidP="00AC7EE0" w:rsidRDefault="00AC7EE0" w14:paraId="5BA535FB" w14:textId="77777777">
      <w:pPr>
        <w:rPr>
          <w:rFonts w:ascii="Arial" w:hAnsi="Arial" w:cs="Arial"/>
          <w:b/>
          <w:color w:val="A6A6A6" w:themeColor="background1" w:themeShade="A6"/>
          <w:sz w:val="32"/>
          <w:szCs w:val="44"/>
        </w:rPr>
      </w:pPr>
    </w:p>
    <w:p w:rsidRPr="00A93943" w:rsidR="009F4F22" w:rsidRDefault="009F4F22" w14:paraId="6C14CAE7" w14:textId="77777777">
      <w:pPr>
        <w:rPr>
          <w:rFonts w:ascii="Arial" w:hAnsi="Arial" w:cs="Arial"/>
        </w:rPr>
      </w:pPr>
    </w:p>
    <w:sectPr w:rsidRPr="00A93943" w:rsidR="009F4F22" w:rsidSect="009E450E">
      <w:headerReference w:type="default" r:id="rId27"/>
      <w:footerReference w:type="default" r:id="rId28"/>
      <w:pgSz w:w="12240" w:h="15840"/>
      <w:pgMar w:top="720" w:right="720" w:bottom="720" w:left="72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4C151" w14:textId="77777777" w:rsidR="00D537B0" w:rsidRDefault="00D537B0">
      <w:r>
        <w:separator/>
      </w:r>
    </w:p>
  </w:endnote>
  <w:endnote w:type="continuationSeparator" w:id="0">
    <w:p w14:paraId="68AB2DDA" w14:textId="77777777" w:rsidR="00D537B0" w:rsidRDefault="00D53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1054578"/>
      <w:docPartObj>
        <w:docPartGallery w:val="Page Numbers (Bottom of Page)"/>
        <w:docPartUnique/>
      </w:docPartObj>
    </w:sdtPr>
    <w:sdtEndPr>
      <w:rPr>
        <w:noProof/>
      </w:rPr>
    </w:sdtEndPr>
    <w:sdtContent>
      <w:p w14:paraId="5426A9BE" w14:textId="77777777" w:rsidR="009E450E" w:rsidRDefault="009E45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4AAFC5" w14:textId="77777777" w:rsidR="009E450E" w:rsidRDefault="009E45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DDA58" w14:textId="77777777" w:rsidR="00D537B0" w:rsidRDefault="00D537B0">
      <w:r>
        <w:separator/>
      </w:r>
    </w:p>
  </w:footnote>
  <w:footnote w:type="continuationSeparator" w:id="0">
    <w:p w14:paraId="2535C003" w14:textId="77777777" w:rsidR="00D537B0" w:rsidRDefault="00D53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F45A2" w14:textId="5D00458C" w:rsidR="009E450E" w:rsidRDefault="3CF52836" w:rsidP="009E450E">
    <w:pPr>
      <w:pStyle w:val="Header"/>
      <w:tabs>
        <w:tab w:val="clear" w:pos="9026"/>
        <w:tab w:val="right" w:pos="10490"/>
      </w:tabs>
      <w:ind w:left="1967" w:hanging="1967"/>
    </w:pPr>
    <w:r>
      <w:rPr>
        <w:noProof/>
      </w:rPr>
      <w:drawing>
        <wp:inline distT="0" distB="0" distL="0" distR="0" wp14:anchorId="4C3CA504" wp14:editId="51E6AAA9">
          <wp:extent cx="1476432" cy="69002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476432" cy="690024"/>
                  </a:xfrm>
                  <a:prstGeom prst="rect">
                    <a:avLst/>
                  </a:prstGeom>
                </pic:spPr>
              </pic:pic>
            </a:graphicData>
          </a:graphic>
        </wp:inline>
      </w:drawing>
    </w:r>
    <w:r w:rsidR="06E5AE7A">
      <w:tab/>
    </w:r>
    <w:r w:rsidR="06E5AE7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03545"/>
    <w:multiLevelType w:val="hybridMultilevel"/>
    <w:tmpl w:val="AFFA7C50"/>
    <w:lvl w:ilvl="0" w:tplc="90F209A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87782"/>
    <w:multiLevelType w:val="hybridMultilevel"/>
    <w:tmpl w:val="0AB06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127D3"/>
    <w:multiLevelType w:val="hybridMultilevel"/>
    <w:tmpl w:val="8E08383C"/>
    <w:lvl w:ilvl="0" w:tplc="54CC767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71377A"/>
    <w:multiLevelType w:val="multilevel"/>
    <w:tmpl w:val="A8EE1B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291379"/>
    <w:multiLevelType w:val="hybridMultilevel"/>
    <w:tmpl w:val="90E04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851859"/>
    <w:multiLevelType w:val="hybridMultilevel"/>
    <w:tmpl w:val="1566564E"/>
    <w:lvl w:ilvl="0" w:tplc="442EF71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6604137"/>
    <w:multiLevelType w:val="hybridMultilevel"/>
    <w:tmpl w:val="3C9A68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A6013C4"/>
    <w:multiLevelType w:val="hybridMultilevel"/>
    <w:tmpl w:val="F59886D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D8557B"/>
    <w:multiLevelType w:val="hybridMultilevel"/>
    <w:tmpl w:val="50B49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AF2CD4"/>
    <w:multiLevelType w:val="hybridMultilevel"/>
    <w:tmpl w:val="0A76D196"/>
    <w:lvl w:ilvl="0" w:tplc="E5081A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4"/>
  </w:num>
  <w:num w:numId="6">
    <w:abstractNumId w:val="1"/>
  </w:num>
  <w:num w:numId="7">
    <w:abstractNumId w:val="7"/>
  </w:num>
  <w:num w:numId="8">
    <w:abstractNumId w:val="8"/>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EE0"/>
    <w:rsid w:val="00002A9C"/>
    <w:rsid w:val="00005634"/>
    <w:rsid w:val="00025DB4"/>
    <w:rsid w:val="0005177D"/>
    <w:rsid w:val="000648B5"/>
    <w:rsid w:val="00084DF3"/>
    <w:rsid w:val="000A2E68"/>
    <w:rsid w:val="000A6A2F"/>
    <w:rsid w:val="000C5F25"/>
    <w:rsid w:val="00115108"/>
    <w:rsid w:val="00143289"/>
    <w:rsid w:val="00150418"/>
    <w:rsid w:val="001633C5"/>
    <w:rsid w:val="00163B43"/>
    <w:rsid w:val="00182421"/>
    <w:rsid w:val="00185BA3"/>
    <w:rsid w:val="001A0F7F"/>
    <w:rsid w:val="001C6BD1"/>
    <w:rsid w:val="001F5CD9"/>
    <w:rsid w:val="002039F6"/>
    <w:rsid w:val="00220A51"/>
    <w:rsid w:val="00237756"/>
    <w:rsid w:val="0025299B"/>
    <w:rsid w:val="00280D41"/>
    <w:rsid w:val="00284CF3"/>
    <w:rsid w:val="002A719B"/>
    <w:rsid w:val="002B21D8"/>
    <w:rsid w:val="002C2287"/>
    <w:rsid w:val="002C8DED"/>
    <w:rsid w:val="002D4451"/>
    <w:rsid w:val="003250DA"/>
    <w:rsid w:val="00363AAC"/>
    <w:rsid w:val="00382FBB"/>
    <w:rsid w:val="003A7B48"/>
    <w:rsid w:val="003B01E9"/>
    <w:rsid w:val="003B3921"/>
    <w:rsid w:val="003C4CB7"/>
    <w:rsid w:val="003E1A5A"/>
    <w:rsid w:val="003E4419"/>
    <w:rsid w:val="003F5575"/>
    <w:rsid w:val="004070FA"/>
    <w:rsid w:val="00413CC6"/>
    <w:rsid w:val="00417F0F"/>
    <w:rsid w:val="00427B25"/>
    <w:rsid w:val="0046772E"/>
    <w:rsid w:val="004A712E"/>
    <w:rsid w:val="004D5D8C"/>
    <w:rsid w:val="004F0B53"/>
    <w:rsid w:val="0056BDCB"/>
    <w:rsid w:val="005A342D"/>
    <w:rsid w:val="005B6168"/>
    <w:rsid w:val="005E32BD"/>
    <w:rsid w:val="005E4F28"/>
    <w:rsid w:val="005E5D6F"/>
    <w:rsid w:val="00603386"/>
    <w:rsid w:val="0064430B"/>
    <w:rsid w:val="00651788"/>
    <w:rsid w:val="00652E50"/>
    <w:rsid w:val="00656150"/>
    <w:rsid w:val="00663A44"/>
    <w:rsid w:val="0068460B"/>
    <w:rsid w:val="00685492"/>
    <w:rsid w:val="006C53D6"/>
    <w:rsid w:val="006F2A13"/>
    <w:rsid w:val="006F34E3"/>
    <w:rsid w:val="006F36E0"/>
    <w:rsid w:val="0072084C"/>
    <w:rsid w:val="00723AD3"/>
    <w:rsid w:val="00743BF3"/>
    <w:rsid w:val="00760413"/>
    <w:rsid w:val="007739B9"/>
    <w:rsid w:val="0077669C"/>
    <w:rsid w:val="0078751C"/>
    <w:rsid w:val="007A5968"/>
    <w:rsid w:val="007B2770"/>
    <w:rsid w:val="007C3F1C"/>
    <w:rsid w:val="007C42D4"/>
    <w:rsid w:val="007D6C2D"/>
    <w:rsid w:val="007E787B"/>
    <w:rsid w:val="007E7EE2"/>
    <w:rsid w:val="00803D37"/>
    <w:rsid w:val="00811EE4"/>
    <w:rsid w:val="00816BF0"/>
    <w:rsid w:val="00835A6E"/>
    <w:rsid w:val="00840088"/>
    <w:rsid w:val="008756EF"/>
    <w:rsid w:val="00896DE8"/>
    <w:rsid w:val="008A4B64"/>
    <w:rsid w:val="008D407E"/>
    <w:rsid w:val="008E519D"/>
    <w:rsid w:val="008F62D9"/>
    <w:rsid w:val="009219DC"/>
    <w:rsid w:val="0093381D"/>
    <w:rsid w:val="00950AEC"/>
    <w:rsid w:val="00966358"/>
    <w:rsid w:val="00993811"/>
    <w:rsid w:val="00994D8D"/>
    <w:rsid w:val="009B09A8"/>
    <w:rsid w:val="009C0486"/>
    <w:rsid w:val="009C280B"/>
    <w:rsid w:val="009D329E"/>
    <w:rsid w:val="009E450E"/>
    <w:rsid w:val="009F352F"/>
    <w:rsid w:val="009F47F2"/>
    <w:rsid w:val="009F4F22"/>
    <w:rsid w:val="009F5AB2"/>
    <w:rsid w:val="00A02436"/>
    <w:rsid w:val="00A15EF1"/>
    <w:rsid w:val="00A51A1B"/>
    <w:rsid w:val="00A57BA7"/>
    <w:rsid w:val="00A60003"/>
    <w:rsid w:val="00A667E9"/>
    <w:rsid w:val="00A67793"/>
    <w:rsid w:val="00A73273"/>
    <w:rsid w:val="00A93943"/>
    <w:rsid w:val="00AC2E28"/>
    <w:rsid w:val="00AC7AC8"/>
    <w:rsid w:val="00AC7EE0"/>
    <w:rsid w:val="00AD40B4"/>
    <w:rsid w:val="00AE2F9A"/>
    <w:rsid w:val="00AF6C6B"/>
    <w:rsid w:val="00B11185"/>
    <w:rsid w:val="00B71D59"/>
    <w:rsid w:val="00B77B5E"/>
    <w:rsid w:val="00B91F67"/>
    <w:rsid w:val="00B92045"/>
    <w:rsid w:val="00BA7778"/>
    <w:rsid w:val="00BB00D4"/>
    <w:rsid w:val="00BC6B06"/>
    <w:rsid w:val="00BC72DA"/>
    <w:rsid w:val="00BD3D26"/>
    <w:rsid w:val="00BD678F"/>
    <w:rsid w:val="00BE339A"/>
    <w:rsid w:val="00BE3A6C"/>
    <w:rsid w:val="00BE6A1E"/>
    <w:rsid w:val="00C03D07"/>
    <w:rsid w:val="00C04B03"/>
    <w:rsid w:val="00C160BE"/>
    <w:rsid w:val="00C76B84"/>
    <w:rsid w:val="00C83B98"/>
    <w:rsid w:val="00C939E7"/>
    <w:rsid w:val="00C93DDE"/>
    <w:rsid w:val="00C94606"/>
    <w:rsid w:val="00C978A3"/>
    <w:rsid w:val="00CB1D71"/>
    <w:rsid w:val="00CD1C3F"/>
    <w:rsid w:val="00CD4E47"/>
    <w:rsid w:val="00CE075E"/>
    <w:rsid w:val="00CE1E13"/>
    <w:rsid w:val="00CF7129"/>
    <w:rsid w:val="00D023DE"/>
    <w:rsid w:val="00D31947"/>
    <w:rsid w:val="00D46719"/>
    <w:rsid w:val="00D537B0"/>
    <w:rsid w:val="00D706AB"/>
    <w:rsid w:val="00D82FB1"/>
    <w:rsid w:val="00D902A7"/>
    <w:rsid w:val="00D95F33"/>
    <w:rsid w:val="00DA51AA"/>
    <w:rsid w:val="00DA78A0"/>
    <w:rsid w:val="00DD2B98"/>
    <w:rsid w:val="00DD6174"/>
    <w:rsid w:val="00DD76CB"/>
    <w:rsid w:val="00E1362D"/>
    <w:rsid w:val="00E26397"/>
    <w:rsid w:val="00E5540F"/>
    <w:rsid w:val="00E560BF"/>
    <w:rsid w:val="00E62DA2"/>
    <w:rsid w:val="00E64E4D"/>
    <w:rsid w:val="00E930BC"/>
    <w:rsid w:val="00EA18E0"/>
    <w:rsid w:val="00EF31E8"/>
    <w:rsid w:val="00F90862"/>
    <w:rsid w:val="00FB34E7"/>
    <w:rsid w:val="00FB5354"/>
    <w:rsid w:val="00FE4058"/>
    <w:rsid w:val="01246DBE"/>
    <w:rsid w:val="01BEEE0F"/>
    <w:rsid w:val="01CA02C3"/>
    <w:rsid w:val="0236649B"/>
    <w:rsid w:val="023756D1"/>
    <w:rsid w:val="02939458"/>
    <w:rsid w:val="0397C1BD"/>
    <w:rsid w:val="03E7BBE9"/>
    <w:rsid w:val="04B9F705"/>
    <w:rsid w:val="064F64FA"/>
    <w:rsid w:val="0680EF87"/>
    <w:rsid w:val="06CBF568"/>
    <w:rsid w:val="06E5AE7A"/>
    <w:rsid w:val="073A7C93"/>
    <w:rsid w:val="07C2BA90"/>
    <w:rsid w:val="07F991D6"/>
    <w:rsid w:val="08EC1D8E"/>
    <w:rsid w:val="0A40543E"/>
    <w:rsid w:val="0AA8A631"/>
    <w:rsid w:val="0ADD1D8E"/>
    <w:rsid w:val="0B7D995A"/>
    <w:rsid w:val="0C1153F2"/>
    <w:rsid w:val="0F465F3F"/>
    <w:rsid w:val="10AC774E"/>
    <w:rsid w:val="10DAEB1A"/>
    <w:rsid w:val="141B920B"/>
    <w:rsid w:val="14422B09"/>
    <w:rsid w:val="15C26106"/>
    <w:rsid w:val="16829AB2"/>
    <w:rsid w:val="1753FCCC"/>
    <w:rsid w:val="1776CE0C"/>
    <w:rsid w:val="179ABF17"/>
    <w:rsid w:val="17B1209C"/>
    <w:rsid w:val="18B0512D"/>
    <w:rsid w:val="18DBCFBD"/>
    <w:rsid w:val="1974C84E"/>
    <w:rsid w:val="1A30117E"/>
    <w:rsid w:val="1B098AB3"/>
    <w:rsid w:val="1B4BB45E"/>
    <w:rsid w:val="1BE39E25"/>
    <w:rsid w:val="1C0F2F9C"/>
    <w:rsid w:val="1CEBECA9"/>
    <w:rsid w:val="1D206D4F"/>
    <w:rsid w:val="1D35C8A8"/>
    <w:rsid w:val="1D4690EF"/>
    <w:rsid w:val="1D560945"/>
    <w:rsid w:val="1E4153B3"/>
    <w:rsid w:val="1EA95286"/>
    <w:rsid w:val="1EE1D64B"/>
    <w:rsid w:val="1EF41F65"/>
    <w:rsid w:val="1EF8D17C"/>
    <w:rsid w:val="1FF32384"/>
    <w:rsid w:val="2066E198"/>
    <w:rsid w:val="2073E63C"/>
    <w:rsid w:val="21951EED"/>
    <w:rsid w:val="22271D44"/>
    <w:rsid w:val="2346F941"/>
    <w:rsid w:val="238F335F"/>
    <w:rsid w:val="23D71BA0"/>
    <w:rsid w:val="2584631F"/>
    <w:rsid w:val="2620E5F8"/>
    <w:rsid w:val="263BBA73"/>
    <w:rsid w:val="268A62FF"/>
    <w:rsid w:val="27F34207"/>
    <w:rsid w:val="282DA5B7"/>
    <w:rsid w:val="28B7FEFB"/>
    <w:rsid w:val="28F20766"/>
    <w:rsid w:val="2AEBA6F4"/>
    <w:rsid w:val="2C8E0CC1"/>
    <w:rsid w:val="2CED6276"/>
    <w:rsid w:val="2DDB1E5D"/>
    <w:rsid w:val="2E781380"/>
    <w:rsid w:val="2F213405"/>
    <w:rsid w:val="2F89EF03"/>
    <w:rsid w:val="2FE902C7"/>
    <w:rsid w:val="303212B2"/>
    <w:rsid w:val="305045F1"/>
    <w:rsid w:val="30C563DF"/>
    <w:rsid w:val="31550793"/>
    <w:rsid w:val="326FBB4E"/>
    <w:rsid w:val="3274C6E6"/>
    <w:rsid w:val="32CA8F17"/>
    <w:rsid w:val="333495FA"/>
    <w:rsid w:val="334A9DE5"/>
    <w:rsid w:val="335081E5"/>
    <w:rsid w:val="33D88F42"/>
    <w:rsid w:val="34D3B8AE"/>
    <w:rsid w:val="367A4FEF"/>
    <w:rsid w:val="36B8A7FA"/>
    <w:rsid w:val="376D3EF5"/>
    <w:rsid w:val="37D6113B"/>
    <w:rsid w:val="3822397B"/>
    <w:rsid w:val="38909F86"/>
    <w:rsid w:val="38AA1640"/>
    <w:rsid w:val="38E0EDC6"/>
    <w:rsid w:val="397D5C35"/>
    <w:rsid w:val="3A3478F9"/>
    <w:rsid w:val="3A65440D"/>
    <w:rsid w:val="3A9CF165"/>
    <w:rsid w:val="3B4E54C5"/>
    <w:rsid w:val="3BB7C315"/>
    <w:rsid w:val="3BF4BBEE"/>
    <w:rsid w:val="3C24621F"/>
    <w:rsid w:val="3C8BE040"/>
    <w:rsid w:val="3CF52836"/>
    <w:rsid w:val="3DD9FE7C"/>
    <w:rsid w:val="3E254549"/>
    <w:rsid w:val="3F6AA730"/>
    <w:rsid w:val="3F751A3F"/>
    <w:rsid w:val="3FB1E371"/>
    <w:rsid w:val="4033A017"/>
    <w:rsid w:val="40555FE5"/>
    <w:rsid w:val="40FA7961"/>
    <w:rsid w:val="4136D627"/>
    <w:rsid w:val="41596062"/>
    <w:rsid w:val="4197DDAF"/>
    <w:rsid w:val="41C3DA86"/>
    <w:rsid w:val="43FE627D"/>
    <w:rsid w:val="446A02A9"/>
    <w:rsid w:val="45791787"/>
    <w:rsid w:val="45933903"/>
    <w:rsid w:val="45A053BB"/>
    <w:rsid w:val="466DD005"/>
    <w:rsid w:val="46A0446D"/>
    <w:rsid w:val="46F76067"/>
    <w:rsid w:val="48660170"/>
    <w:rsid w:val="491C5620"/>
    <w:rsid w:val="4B852317"/>
    <w:rsid w:val="4C02584B"/>
    <w:rsid w:val="4C6C599C"/>
    <w:rsid w:val="4E9281D9"/>
    <w:rsid w:val="4E998070"/>
    <w:rsid w:val="51FE0A23"/>
    <w:rsid w:val="5203D94E"/>
    <w:rsid w:val="5272B0BF"/>
    <w:rsid w:val="52D402EE"/>
    <w:rsid w:val="53E0BA92"/>
    <w:rsid w:val="542C564E"/>
    <w:rsid w:val="558126F2"/>
    <w:rsid w:val="55A4C2B6"/>
    <w:rsid w:val="564021FF"/>
    <w:rsid w:val="57B21CC4"/>
    <w:rsid w:val="57E97E6C"/>
    <w:rsid w:val="5879C839"/>
    <w:rsid w:val="5942FFDE"/>
    <w:rsid w:val="59F2B6FF"/>
    <w:rsid w:val="5A52B332"/>
    <w:rsid w:val="5BAE3A5A"/>
    <w:rsid w:val="5CAFA50E"/>
    <w:rsid w:val="5DAD32EA"/>
    <w:rsid w:val="5E4669CF"/>
    <w:rsid w:val="6036040D"/>
    <w:rsid w:val="60B30664"/>
    <w:rsid w:val="60CEA22D"/>
    <w:rsid w:val="61285EB9"/>
    <w:rsid w:val="61BB6C38"/>
    <w:rsid w:val="6298E71B"/>
    <w:rsid w:val="637F3818"/>
    <w:rsid w:val="6486C8A9"/>
    <w:rsid w:val="64EBDD22"/>
    <w:rsid w:val="653A7D85"/>
    <w:rsid w:val="660F9A69"/>
    <w:rsid w:val="663A2966"/>
    <w:rsid w:val="66819C9C"/>
    <w:rsid w:val="67203320"/>
    <w:rsid w:val="673DFCAA"/>
    <w:rsid w:val="67B308D9"/>
    <w:rsid w:val="67B3B0D1"/>
    <w:rsid w:val="6848AADB"/>
    <w:rsid w:val="68B4ADF6"/>
    <w:rsid w:val="68E5DA14"/>
    <w:rsid w:val="6976C5D6"/>
    <w:rsid w:val="69B2FB7A"/>
    <w:rsid w:val="69BBC6DC"/>
    <w:rsid w:val="6A11221B"/>
    <w:rsid w:val="6A459BEE"/>
    <w:rsid w:val="6A94685D"/>
    <w:rsid w:val="6AF7CA3B"/>
    <w:rsid w:val="6AFCDA6D"/>
    <w:rsid w:val="6B78BCAA"/>
    <w:rsid w:val="6D566370"/>
    <w:rsid w:val="6FF0FDD1"/>
    <w:rsid w:val="72CAECBD"/>
    <w:rsid w:val="731BDEEE"/>
    <w:rsid w:val="73B25DEE"/>
    <w:rsid w:val="7451124E"/>
    <w:rsid w:val="747424E1"/>
    <w:rsid w:val="7494CA5A"/>
    <w:rsid w:val="756E7FE1"/>
    <w:rsid w:val="77142AF9"/>
    <w:rsid w:val="77CD7AE1"/>
    <w:rsid w:val="78771A3D"/>
    <w:rsid w:val="78F2A8BC"/>
    <w:rsid w:val="793FEB3F"/>
    <w:rsid w:val="79E08630"/>
    <w:rsid w:val="7A90A032"/>
    <w:rsid w:val="7AB417CD"/>
    <w:rsid w:val="7AE3C6A4"/>
    <w:rsid w:val="7C2601B4"/>
    <w:rsid w:val="7D041367"/>
    <w:rsid w:val="7E50EF57"/>
    <w:rsid w:val="7E7DEBD2"/>
    <w:rsid w:val="7EA98780"/>
    <w:rsid w:val="7FA0C7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27C25"/>
  <w15:chartTrackingRefBased/>
  <w15:docId w15:val="{E44E79A5-9F4F-4B44-A824-BC7D09F6B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7EE0"/>
    <w:pPr>
      <w:spacing w:after="0" w:line="240" w:lineRule="auto"/>
    </w:pPr>
    <w:rPr>
      <w:rFonts w:eastAsia="Times New Roman" w:cs="Times New Roman"/>
      <w:sz w:val="16"/>
      <w:szCs w:val="24"/>
    </w:rPr>
  </w:style>
  <w:style w:type="paragraph" w:styleId="Heading1">
    <w:name w:val="heading 1"/>
    <w:basedOn w:val="Normal"/>
    <w:next w:val="Normal"/>
    <w:link w:val="Heading1Char"/>
    <w:qFormat/>
    <w:rsid w:val="00AC7EE0"/>
    <w:pPr>
      <w:jc w:val="center"/>
      <w:outlineLvl w:val="0"/>
    </w:pPr>
    <w:rPr>
      <w:rFonts w:asciiTheme="majorHAnsi" w:hAnsiTheme="majorHAnsi"/>
      <w:b/>
      <w:caps/>
      <w:sz w:val="20"/>
      <w:szCs w:val="20"/>
    </w:rPr>
  </w:style>
  <w:style w:type="paragraph" w:styleId="Heading3">
    <w:name w:val="heading 3"/>
    <w:basedOn w:val="Normal"/>
    <w:next w:val="Normal"/>
    <w:link w:val="Heading3Char"/>
    <w:qFormat/>
    <w:rsid w:val="00AC7EE0"/>
    <w:pPr>
      <w:jc w:val="center"/>
      <w:outlineLvl w:val="2"/>
    </w:pPr>
    <w:rPr>
      <w:rFonts w:asciiTheme="majorHAnsi" w:hAnsiTheme="majorHAnsi"/>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EE0"/>
    <w:rPr>
      <w:rFonts w:asciiTheme="majorHAnsi" w:eastAsia="Times New Roman" w:hAnsiTheme="majorHAnsi" w:cs="Times New Roman"/>
      <w:b/>
      <w:caps/>
      <w:sz w:val="20"/>
      <w:szCs w:val="20"/>
      <w:lang w:val="en-US"/>
    </w:rPr>
  </w:style>
  <w:style w:type="character" w:customStyle="1" w:styleId="Heading3Char">
    <w:name w:val="Heading 3 Char"/>
    <w:basedOn w:val="DefaultParagraphFont"/>
    <w:link w:val="Heading3"/>
    <w:rsid w:val="00AC7EE0"/>
    <w:rPr>
      <w:rFonts w:asciiTheme="majorHAnsi" w:eastAsia="Times New Roman" w:hAnsiTheme="majorHAnsi" w:cs="Times New Roman"/>
      <w:b/>
      <w:caps/>
      <w:sz w:val="16"/>
      <w:szCs w:val="24"/>
      <w:lang w:val="en-US"/>
    </w:rPr>
  </w:style>
  <w:style w:type="character" w:styleId="Hyperlink">
    <w:name w:val="Hyperlink"/>
    <w:basedOn w:val="DefaultParagraphFont"/>
    <w:uiPriority w:val="99"/>
    <w:unhideWhenUsed/>
    <w:rsid w:val="00AC7EE0"/>
    <w:rPr>
      <w:color w:val="0563C1"/>
      <w:u w:val="single"/>
    </w:rPr>
  </w:style>
  <w:style w:type="paragraph" w:customStyle="1" w:styleId="TableHeading">
    <w:name w:val="Table Heading"/>
    <w:rsid w:val="00AC7EE0"/>
    <w:pPr>
      <w:spacing w:before="60" w:after="60" w:line="240" w:lineRule="auto"/>
    </w:pPr>
    <w:rPr>
      <w:rFonts w:ascii="Arial" w:eastAsia="Times New Roman" w:hAnsi="Arial" w:cs="Arial"/>
      <w:b/>
      <w:lang w:val="en-US"/>
    </w:rPr>
  </w:style>
  <w:style w:type="character" w:customStyle="1" w:styleId="TableTextChar">
    <w:name w:val="Table Text Char"/>
    <w:link w:val="TableText"/>
    <w:locked/>
    <w:rsid w:val="00AC7EE0"/>
    <w:rPr>
      <w:rFonts w:ascii="Arial" w:hAnsi="Arial" w:cs="Arial"/>
    </w:rPr>
  </w:style>
  <w:style w:type="paragraph" w:customStyle="1" w:styleId="TableText">
    <w:name w:val="Table Text"/>
    <w:link w:val="TableTextChar"/>
    <w:qFormat/>
    <w:rsid w:val="00AC7EE0"/>
    <w:pPr>
      <w:spacing w:before="60" w:after="60" w:line="240" w:lineRule="auto"/>
    </w:pPr>
    <w:rPr>
      <w:rFonts w:ascii="Arial" w:hAnsi="Arial" w:cs="Arial"/>
    </w:rPr>
  </w:style>
  <w:style w:type="paragraph" w:styleId="TOC1">
    <w:name w:val="toc 1"/>
    <w:basedOn w:val="Normal"/>
    <w:next w:val="Normal"/>
    <w:autoRedefine/>
    <w:uiPriority w:val="39"/>
    <w:qFormat/>
    <w:rsid w:val="00AC7EE0"/>
    <w:pPr>
      <w:tabs>
        <w:tab w:val="right" w:leader="dot" w:pos="10790"/>
      </w:tabs>
      <w:spacing w:before="120"/>
    </w:pPr>
    <w:rPr>
      <w:b/>
      <w:bCs/>
      <w:i/>
      <w:iCs/>
      <w:sz w:val="24"/>
    </w:rPr>
  </w:style>
  <w:style w:type="paragraph" w:styleId="TOCHeading">
    <w:name w:val="TOC Heading"/>
    <w:basedOn w:val="Heading1"/>
    <w:next w:val="Normal"/>
    <w:uiPriority w:val="39"/>
    <w:unhideWhenUsed/>
    <w:qFormat/>
    <w:rsid w:val="00AC7EE0"/>
    <w:pPr>
      <w:keepNext/>
      <w:keepLines/>
      <w:spacing w:before="480" w:line="276" w:lineRule="auto"/>
      <w:jc w:val="left"/>
      <w:outlineLvl w:val="9"/>
    </w:pPr>
    <w:rPr>
      <w:rFonts w:eastAsiaTheme="majorEastAsia" w:cstheme="majorBidi"/>
      <w:bCs/>
      <w:caps w:val="0"/>
      <w:color w:val="2F5496" w:themeColor="accent1" w:themeShade="BF"/>
      <w:sz w:val="28"/>
      <w:szCs w:val="28"/>
    </w:rPr>
  </w:style>
  <w:style w:type="paragraph" w:styleId="TOC3">
    <w:name w:val="toc 3"/>
    <w:basedOn w:val="Normal"/>
    <w:next w:val="Normal"/>
    <w:autoRedefine/>
    <w:uiPriority w:val="39"/>
    <w:unhideWhenUsed/>
    <w:rsid w:val="00AC7EE0"/>
    <w:pPr>
      <w:ind w:left="320"/>
    </w:pPr>
    <w:rPr>
      <w:sz w:val="20"/>
      <w:szCs w:val="20"/>
    </w:rPr>
  </w:style>
  <w:style w:type="paragraph" w:styleId="Header">
    <w:name w:val="header"/>
    <w:basedOn w:val="Normal"/>
    <w:link w:val="HeaderChar"/>
    <w:unhideWhenUsed/>
    <w:rsid w:val="00AC7EE0"/>
    <w:pPr>
      <w:tabs>
        <w:tab w:val="center" w:pos="4513"/>
        <w:tab w:val="right" w:pos="9026"/>
      </w:tabs>
    </w:pPr>
  </w:style>
  <w:style w:type="character" w:customStyle="1" w:styleId="HeaderChar">
    <w:name w:val="Header Char"/>
    <w:basedOn w:val="DefaultParagraphFont"/>
    <w:link w:val="Header"/>
    <w:rsid w:val="00AC7EE0"/>
    <w:rPr>
      <w:rFonts w:eastAsia="Times New Roman" w:cs="Times New Roman"/>
      <w:sz w:val="16"/>
      <w:szCs w:val="24"/>
      <w:lang w:val="en-US"/>
    </w:rPr>
  </w:style>
  <w:style w:type="paragraph" w:styleId="Footer">
    <w:name w:val="footer"/>
    <w:basedOn w:val="Normal"/>
    <w:link w:val="FooterChar"/>
    <w:uiPriority w:val="99"/>
    <w:unhideWhenUsed/>
    <w:rsid w:val="00AC7EE0"/>
    <w:pPr>
      <w:tabs>
        <w:tab w:val="center" w:pos="4513"/>
        <w:tab w:val="right" w:pos="9026"/>
      </w:tabs>
    </w:pPr>
  </w:style>
  <w:style w:type="character" w:customStyle="1" w:styleId="FooterChar">
    <w:name w:val="Footer Char"/>
    <w:basedOn w:val="DefaultParagraphFont"/>
    <w:link w:val="Footer"/>
    <w:uiPriority w:val="99"/>
    <w:rsid w:val="00AC7EE0"/>
    <w:rPr>
      <w:rFonts w:eastAsia="Times New Roman" w:cs="Times New Roman"/>
      <w:sz w:val="16"/>
      <w:szCs w:val="24"/>
      <w:lang w:val="en-US"/>
    </w:rPr>
  </w:style>
  <w:style w:type="table" w:customStyle="1" w:styleId="TableGrid1">
    <w:name w:val="Table Grid1"/>
    <w:basedOn w:val="TableNormal"/>
    <w:next w:val="TableGrid"/>
    <w:uiPriority w:val="39"/>
    <w:rsid w:val="00AC7E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C7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0413"/>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560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0BF"/>
    <w:rPr>
      <w:rFonts w:ascii="Segoe UI" w:eastAsia="Times New Roman"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E560BF"/>
    <w:rPr>
      <w:b/>
      <w:bCs/>
    </w:rPr>
  </w:style>
  <w:style w:type="character" w:customStyle="1" w:styleId="CommentSubjectChar">
    <w:name w:val="Comment Subject Char"/>
    <w:basedOn w:val="CommentTextChar"/>
    <w:link w:val="CommentSubject"/>
    <w:uiPriority w:val="99"/>
    <w:semiHidden/>
    <w:rsid w:val="00E560BF"/>
    <w:rPr>
      <w:rFonts w:eastAsia="Times New Roman" w:cs="Times New Roman"/>
      <w:b/>
      <w:bCs/>
      <w:sz w:val="20"/>
      <w:szCs w:val="20"/>
      <w:lang w:val="en-US"/>
    </w:rPr>
  </w:style>
  <w:style w:type="character" w:styleId="FollowedHyperlink">
    <w:name w:val="FollowedHyperlink"/>
    <w:basedOn w:val="DefaultParagraphFont"/>
    <w:uiPriority w:val="99"/>
    <w:semiHidden/>
    <w:unhideWhenUsed/>
    <w:rsid w:val="00E560BF"/>
    <w:rPr>
      <w:color w:val="954F72" w:themeColor="followedHyperlink"/>
      <w:u w:val="single"/>
    </w:rPr>
  </w:style>
  <w:style w:type="character" w:styleId="UnresolvedMention">
    <w:name w:val="Unresolved Mention"/>
    <w:basedOn w:val="DefaultParagraphFont"/>
    <w:uiPriority w:val="99"/>
    <w:semiHidden/>
    <w:unhideWhenUsed/>
    <w:rsid w:val="00E560BF"/>
    <w:rPr>
      <w:color w:val="605E5C"/>
      <w:shd w:val="clear" w:color="auto" w:fill="E1DFDD"/>
    </w:rPr>
  </w:style>
  <w:style w:type="paragraph" w:styleId="Revision">
    <w:name w:val="Revision"/>
    <w:hidden/>
    <w:uiPriority w:val="99"/>
    <w:semiHidden/>
    <w:rsid w:val="007A5968"/>
    <w:pPr>
      <w:spacing w:after="0" w:line="240" w:lineRule="auto"/>
    </w:pPr>
    <w:rPr>
      <w:rFonts w:eastAsia="Times New Roman" w:cs="Times New Roman"/>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198440">
      <w:bodyDiv w:val="1"/>
      <w:marLeft w:val="0"/>
      <w:marRight w:val="0"/>
      <w:marTop w:val="0"/>
      <w:marBottom w:val="0"/>
      <w:divBdr>
        <w:top w:val="none" w:sz="0" w:space="0" w:color="auto"/>
        <w:left w:val="none" w:sz="0" w:space="0" w:color="auto"/>
        <w:bottom w:val="none" w:sz="0" w:space="0" w:color="auto"/>
        <w:right w:val="none" w:sz="0" w:space="0" w:color="auto"/>
      </w:divBdr>
    </w:div>
    <w:div w:id="136428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madhou@sgul.ac.uk" TargetMode="External"/><Relationship Id="rId18" Type="http://schemas.openxmlformats.org/officeDocument/2006/relationships/hyperlink" Target="mailto:siteservices@sgul.ac.uk" TargetMode="External"/><Relationship Id="rId26" Type="http://schemas.openxmlformats.org/officeDocument/2006/relationships/hyperlink" Target="mailto:health@sgul.ac.uk" TargetMode="External"/><Relationship Id="rId3" Type="http://schemas.openxmlformats.org/officeDocument/2006/relationships/customXml" Target="../customXml/item3.xml"/><Relationship Id="rId21" Type="http://schemas.openxmlformats.org/officeDocument/2006/relationships/hyperlink" Target="mailto:orders@sgul.ac.uk" TargetMode="External"/><Relationship Id="rId7" Type="http://schemas.openxmlformats.org/officeDocument/2006/relationships/settings" Target="settings.xml"/><Relationship Id="rId12" Type="http://schemas.openxmlformats.org/officeDocument/2006/relationships/hyperlink" Target="mailto:orders@sgul.ac.uk" TargetMode="External"/><Relationship Id="rId17" Type="http://schemas.openxmlformats.org/officeDocument/2006/relationships/hyperlink" Target="mailto:orders@sgul.ac.uk" TargetMode="External"/><Relationship Id="rId25" Type="http://schemas.openxmlformats.org/officeDocument/2006/relationships/hyperlink" Target="mailto:siteservices@sgul.ac.uk" TargetMode="External"/><Relationship Id="rId2" Type="http://schemas.openxmlformats.org/officeDocument/2006/relationships/customXml" Target="../customXml/item2.xml"/><Relationship Id="rId16" Type="http://schemas.openxmlformats.org/officeDocument/2006/relationships/hyperlink" Target="https://www.hse.gov.uk/fireandexplosion/atex.htm" TargetMode="External"/><Relationship Id="rId20" Type="http://schemas.openxmlformats.org/officeDocument/2006/relationships/hyperlink" Target="https://www.sgul.ac.uk/account/login?ReturnURL=%2f%2fwww.sgul.ac.uk%2fresearch%2fcore-facilities%2fdocuments%2fPurchasing-Booklet.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adhou@sgul.ac.uk" TargetMode="External"/><Relationship Id="rId24" Type="http://schemas.openxmlformats.org/officeDocument/2006/relationships/hyperlink" Target="mailto:orders@sgul.ac.uk" TargetMode="External"/><Relationship Id="rId5" Type="http://schemas.openxmlformats.org/officeDocument/2006/relationships/numbering" Target="numbering.xml"/><Relationship Id="rId15" Type="http://schemas.openxmlformats.org/officeDocument/2006/relationships/hyperlink" Target="https://www.hse.gov.uk/fireandexplosion/dsear-background.htm" TargetMode="External"/><Relationship Id="rId23" Type="http://schemas.openxmlformats.org/officeDocument/2006/relationships/hyperlink" Target="mailto:pmadhou@sgul.ac.u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gul.ac.uk/about/our-professional-services/procurement-services/documents/Procurent-Policy-and-Guid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alth@sgul.ac.uk" TargetMode="External"/><Relationship Id="rId22" Type="http://schemas.openxmlformats.org/officeDocument/2006/relationships/hyperlink" Target="mailto:orders@sgul.ac.uk"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33A2D69ADAD5419E96B50E2E306890" ma:contentTypeVersion="8" ma:contentTypeDescription="Create a new document." ma:contentTypeScope="" ma:versionID="61a87fcbe4c240b3f7971e9d58ba944c">
  <xsd:schema xmlns:xsd="http://www.w3.org/2001/XMLSchema" xmlns:xs="http://www.w3.org/2001/XMLSchema" xmlns:p="http://schemas.microsoft.com/office/2006/metadata/properties" xmlns:ns2="23b52807-2b70-4d5c-8583-c327af9f2ff7" targetNamespace="http://schemas.microsoft.com/office/2006/metadata/properties" ma:root="true" ma:fieldsID="ea0b5a46679b473610e3d7066f392edc" ns2:_="">
    <xsd:import namespace="23b52807-2b70-4d5c-8583-c327af9f2f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52807-2b70-4d5c-8583-c327af9f2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9D6BD-4AA4-4AFC-B18A-478DB1474620}">
  <ds:schemaRefs>
    <ds:schemaRef ds:uri="http://schemas.microsoft.com/sharepoint/v3/contenttype/forms"/>
  </ds:schemaRefs>
</ds:datastoreItem>
</file>

<file path=customXml/itemProps2.xml><?xml version="1.0" encoding="utf-8"?>
<ds:datastoreItem xmlns:ds="http://schemas.openxmlformats.org/officeDocument/2006/customXml" ds:itemID="{9A65CA64-92B9-4447-9A9B-EA52D1CA64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64906B-6A8E-4A8E-BE1D-FAFA446F9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52807-2b70-4d5c-8583-c327af9f2f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1C24A7-647B-4245-A063-75EE14353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1425</Words>
  <Characters>8128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Delivery of Goods for Research  - v1</dc:title>
  <dc:subject>
  </dc:subject>
  <dc:creator>ybland1@gmail.com</dc:creator>
  <cp:keywords>
  </cp:keywords>
  <dc:description>
  </dc:description>
  <cp:lastModifiedBy>Alexandra Horsfield</cp:lastModifiedBy>
  <cp:revision>3</cp:revision>
  <cp:lastPrinted>2020-10-28T15:21:00Z</cp:lastPrinted>
  <dcterms:created xsi:type="dcterms:W3CDTF">2021-03-24T15:40:00Z</dcterms:created>
  <dcterms:modified xsi:type="dcterms:W3CDTF">2023-01-11T16:02:32Z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0x010100C533A2D69ADAD5419E96B50E2E306890</vt:lpwstr>
  </property>
</Properties>
</file>