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E0E90" w:rsidR="00F01A49" w:rsidP="005E0E90" w:rsidRDefault="00F01A49" w14:paraId="0BD46102" w14:textId="77777777">
      <w:pPr>
        <w:spacing w:before="120" w:after="120" w:line="240" w:lineRule="auto"/>
        <w:rPr>
          <w:rFonts w:ascii="Arial" w:hAnsi="Arial" w:cs="Arial"/>
          <w:b/>
          <w:sz w:val="24"/>
        </w:rPr>
      </w:pPr>
      <w:bookmarkStart w:name="_GoBack" w:id="0"/>
      <w:bookmarkEnd w:id="0"/>
    </w:p>
    <w:p w:rsidRPr="005E0E90" w:rsidR="005527FB" w:rsidP="005E0E90" w:rsidRDefault="005527FB" w14:paraId="6D9A3196" w14:textId="77777777">
      <w:pPr>
        <w:spacing w:before="120" w:after="120" w:line="240" w:lineRule="auto"/>
        <w:rPr>
          <w:rFonts w:ascii="Arial" w:hAnsi="Arial" w:cs="Arial"/>
          <w:b/>
          <w:sz w:val="24"/>
        </w:rPr>
      </w:pPr>
    </w:p>
    <w:p w:rsidRPr="005E0E90" w:rsidR="005527FB" w:rsidP="005E0E90" w:rsidRDefault="005527FB" w14:paraId="4F6D399B" w14:textId="77777777">
      <w:pPr>
        <w:pStyle w:val="Heading7"/>
        <w:spacing w:before="120" w:after="120" w:line="240" w:lineRule="auto"/>
        <w:rPr>
          <w:rFonts w:ascii="Arial" w:hAnsi="Arial" w:cs="Arial"/>
          <w:b/>
          <w:i w:val="0"/>
          <w:sz w:val="72"/>
          <w:szCs w:val="72"/>
        </w:rPr>
      </w:pPr>
    </w:p>
    <w:p w:rsidR="00E55BE9" w:rsidP="005E0E90" w:rsidRDefault="00676F5A" w14:paraId="186A9B06" w14:textId="77777777">
      <w:pPr>
        <w:pStyle w:val="Heading7"/>
        <w:spacing w:before="120" w:after="120" w:line="240" w:lineRule="auto"/>
        <w:jc w:val="right"/>
        <w:rPr>
          <w:rFonts w:ascii="Arial" w:hAnsi="Arial" w:cs="Arial"/>
          <w:b/>
          <w:i w:val="0"/>
          <w:color w:val="365F91"/>
          <w:sz w:val="72"/>
          <w:szCs w:val="72"/>
        </w:rPr>
      </w:pPr>
      <w:r>
        <w:rPr>
          <w:rFonts w:ascii="Arial" w:hAnsi="Arial" w:cs="Arial"/>
          <w:b/>
          <w:i w:val="0"/>
          <w:color w:val="365F91"/>
          <w:sz w:val="72"/>
          <w:szCs w:val="72"/>
        </w:rPr>
        <w:t>Sales Invoice</w:t>
      </w:r>
      <w:r w:rsidRPr="005E0E90" w:rsidR="005527FB">
        <w:rPr>
          <w:rFonts w:ascii="Arial" w:hAnsi="Arial" w:cs="Arial"/>
          <w:b/>
          <w:i w:val="0"/>
          <w:color w:val="365F91"/>
          <w:sz w:val="72"/>
          <w:szCs w:val="72"/>
        </w:rPr>
        <w:t xml:space="preserve"> </w:t>
      </w:r>
      <w:r w:rsidR="00E55BE9">
        <w:rPr>
          <w:rFonts w:ascii="Arial" w:hAnsi="Arial" w:cs="Arial"/>
          <w:b/>
          <w:i w:val="0"/>
          <w:color w:val="365F91"/>
          <w:sz w:val="72"/>
          <w:szCs w:val="72"/>
        </w:rPr>
        <w:t xml:space="preserve">and </w:t>
      </w:r>
    </w:p>
    <w:p w:rsidRPr="005E0E90" w:rsidR="00F01A49" w:rsidP="005E0E90" w:rsidRDefault="00E55BE9" w14:paraId="2C47E1BA" w14:textId="4CC9E249">
      <w:pPr>
        <w:pStyle w:val="Heading7"/>
        <w:spacing w:before="120" w:after="120" w:line="240" w:lineRule="auto"/>
        <w:jc w:val="right"/>
        <w:rPr>
          <w:rFonts w:ascii="Arial" w:hAnsi="Arial" w:cs="Arial"/>
          <w:sz w:val="24"/>
        </w:rPr>
      </w:pPr>
      <w:r>
        <w:rPr>
          <w:rFonts w:ascii="Arial" w:hAnsi="Arial" w:cs="Arial"/>
          <w:b/>
          <w:i w:val="0"/>
          <w:color w:val="365F91"/>
          <w:sz w:val="72"/>
          <w:szCs w:val="72"/>
        </w:rPr>
        <w:t xml:space="preserve">Credit Note </w:t>
      </w:r>
      <w:r w:rsidRPr="005E0E90" w:rsidR="005527FB">
        <w:rPr>
          <w:rFonts w:ascii="Arial" w:hAnsi="Arial" w:cs="Arial"/>
          <w:b/>
          <w:i w:val="0"/>
          <w:color w:val="365F91"/>
          <w:sz w:val="72"/>
          <w:szCs w:val="72"/>
        </w:rPr>
        <w:t>Process</w:t>
      </w:r>
    </w:p>
    <w:p w:rsidRPr="005E0E90" w:rsidR="00F01A49" w:rsidP="005E0E90" w:rsidRDefault="00F01A49" w14:paraId="5CAB5E0E" w14:textId="77777777">
      <w:pPr>
        <w:tabs>
          <w:tab w:val="left" w:pos="2004"/>
        </w:tabs>
        <w:spacing w:before="120" w:after="120" w:line="240" w:lineRule="auto"/>
        <w:rPr>
          <w:rFonts w:ascii="Arial" w:hAnsi="Arial" w:cs="Arial"/>
          <w:sz w:val="24"/>
        </w:rPr>
      </w:pPr>
      <w:r w:rsidRPr="005E0E90">
        <w:rPr>
          <w:rFonts w:ascii="Arial" w:hAnsi="Arial" w:cs="Arial"/>
          <w:sz w:val="24"/>
        </w:rPr>
        <w:tab/>
      </w:r>
    </w:p>
    <w:p w:rsidRPr="005E0E90" w:rsidR="00F01A49" w:rsidP="005E0E90" w:rsidRDefault="00F01A49" w14:paraId="354435D9" w14:textId="77777777">
      <w:pPr>
        <w:tabs>
          <w:tab w:val="left" w:pos="2004"/>
        </w:tabs>
        <w:spacing w:before="120" w:after="120" w:line="240" w:lineRule="auto"/>
        <w:rPr>
          <w:rFonts w:ascii="Arial" w:hAnsi="Arial" w:cs="Arial"/>
          <w:sz w:val="24"/>
        </w:rPr>
        <w:sectPr w:rsidRPr="005E0E90" w:rsidR="00F01A49" w:rsidSect="00F964AE">
          <w:headerReference w:type="default" r:id="rId8"/>
          <w:pgSz w:w="11906" w:h="16838"/>
          <w:pgMar w:top="1440" w:right="1080" w:bottom="1440" w:left="1080" w:header="708" w:footer="708" w:gutter="0"/>
          <w:cols w:space="708"/>
          <w:docGrid w:linePitch="360"/>
        </w:sectPr>
      </w:pPr>
      <w:r w:rsidRPr="005E0E90">
        <w:rPr>
          <w:rFonts w:ascii="Arial" w:hAnsi="Arial" w:cs="Arial"/>
          <w:sz w:val="24"/>
        </w:rPr>
        <w:tab/>
      </w:r>
    </w:p>
    <w:p w:rsidRPr="00021A0F" w:rsidR="009524E2" w:rsidP="00021A0F" w:rsidRDefault="007703EB" w14:paraId="14D29BDA" w14:textId="038F5E0C">
      <w:pPr>
        <w:pStyle w:val="ListParagraph"/>
        <w:numPr>
          <w:ilvl w:val="0"/>
          <w:numId w:val="4"/>
        </w:numPr>
        <w:spacing w:before="120" w:after="120" w:line="240" w:lineRule="auto"/>
        <w:contextualSpacing w:val="0"/>
        <w:rPr>
          <w:rFonts w:ascii="Arial" w:hAnsi="Arial" w:cs="Arial"/>
          <w:b/>
          <w:color w:val="365F91"/>
        </w:rPr>
      </w:pPr>
      <w:r w:rsidRPr="00021A0F">
        <w:rPr>
          <w:rFonts w:ascii="Arial" w:hAnsi="Arial" w:cs="Arial"/>
          <w:b/>
          <w:color w:val="365F91"/>
        </w:rPr>
        <w:lastRenderedPageBreak/>
        <w:t xml:space="preserve">Sales Invoice </w:t>
      </w:r>
      <w:r w:rsidRPr="00021A0F" w:rsidR="005E0E90">
        <w:rPr>
          <w:rFonts w:ascii="Arial" w:hAnsi="Arial" w:cs="Arial"/>
          <w:b/>
          <w:color w:val="365F91"/>
        </w:rPr>
        <w:t>Process</w:t>
      </w:r>
    </w:p>
    <w:p w:rsidRPr="00021A0F" w:rsidR="00D87A34" w:rsidP="00021A0F" w:rsidRDefault="005E0E90" w14:paraId="6EB1C1C0" w14:textId="0C1D65A8">
      <w:pPr>
        <w:spacing w:before="120" w:after="120" w:line="240" w:lineRule="auto"/>
        <w:rPr>
          <w:rFonts w:ascii="Arial" w:hAnsi="Arial" w:cs="Arial"/>
        </w:rPr>
      </w:pPr>
      <w:r w:rsidRPr="00021A0F">
        <w:rPr>
          <w:rFonts w:ascii="Arial" w:hAnsi="Arial" w:cs="Arial"/>
        </w:rPr>
        <w:t>The</w:t>
      </w:r>
      <w:r w:rsidRPr="00021A0F" w:rsidR="00D87A34">
        <w:rPr>
          <w:rFonts w:ascii="Arial" w:hAnsi="Arial" w:cs="Arial"/>
        </w:rPr>
        <w:t>s</w:t>
      </w:r>
      <w:r w:rsidRPr="00021A0F">
        <w:rPr>
          <w:rFonts w:ascii="Arial" w:hAnsi="Arial" w:cs="Arial"/>
        </w:rPr>
        <w:t>e process</w:t>
      </w:r>
      <w:r w:rsidRPr="00021A0F" w:rsidR="00D87A34">
        <w:rPr>
          <w:rFonts w:ascii="Arial" w:hAnsi="Arial" w:cs="Arial"/>
        </w:rPr>
        <w:t xml:space="preserve"> </w:t>
      </w:r>
      <w:r w:rsidRPr="00021A0F">
        <w:rPr>
          <w:rFonts w:ascii="Arial" w:hAnsi="Arial" w:cs="Arial"/>
        </w:rPr>
        <w:t>notes cover</w:t>
      </w:r>
      <w:r w:rsidRPr="00021A0F" w:rsidR="00D87A34">
        <w:rPr>
          <w:rFonts w:ascii="Arial" w:hAnsi="Arial" w:cs="Arial"/>
        </w:rPr>
        <w:t xml:space="preserve"> the process and approval </w:t>
      </w:r>
      <w:r w:rsidRPr="00021A0F" w:rsidR="007703EB">
        <w:rPr>
          <w:rFonts w:ascii="Arial" w:hAnsi="Arial" w:cs="Arial"/>
        </w:rPr>
        <w:t xml:space="preserve">for all sales invoices except that relating to student fees.  </w:t>
      </w:r>
    </w:p>
    <w:p w:rsidRPr="00021A0F" w:rsidR="003F0175" w:rsidP="00021A0F" w:rsidRDefault="007703EB" w14:paraId="14FA5FF8" w14:textId="40DBFD4F">
      <w:pPr>
        <w:spacing w:before="120" w:after="120" w:line="240" w:lineRule="auto"/>
        <w:rPr>
          <w:rFonts w:ascii="Arial" w:hAnsi="Arial" w:cs="Arial"/>
        </w:rPr>
      </w:pPr>
      <w:r w:rsidRPr="00021A0F">
        <w:rPr>
          <w:rFonts w:ascii="Arial" w:hAnsi="Arial" w:cs="Arial"/>
        </w:rPr>
        <w:t>All invoices must be raised in compliance with SGUL’s general invoicing advice detailed in the Financial Regulations.</w:t>
      </w:r>
      <w:r w:rsidRPr="00021A0F" w:rsidR="003F0175">
        <w:rPr>
          <w:rFonts w:ascii="Arial" w:hAnsi="Arial" w:cs="Arial"/>
        </w:rPr>
        <w:t xml:space="preserve"> </w:t>
      </w:r>
    </w:p>
    <w:p w:rsidRPr="00021A0F" w:rsidR="003F0175" w:rsidP="00021A0F" w:rsidRDefault="003F0175" w14:paraId="42F96777" w14:textId="0BA7D3A3">
      <w:pPr>
        <w:pStyle w:val="Header"/>
        <w:tabs>
          <w:tab w:val="clear" w:pos="4513"/>
          <w:tab w:val="clear" w:pos="9026"/>
        </w:tabs>
        <w:spacing w:before="120" w:after="120"/>
        <w:rPr>
          <w:rFonts w:ascii="Arial" w:hAnsi="Arial" w:cs="Arial"/>
        </w:rPr>
      </w:pPr>
      <w:r w:rsidRPr="00021A0F">
        <w:rPr>
          <w:rFonts w:ascii="Arial" w:hAnsi="Arial" w:cs="Arial"/>
        </w:rPr>
        <w:t xml:space="preserve">Customers should be set-up before any work is undertaken in order that appropriate checks can be undertaken to protect SGUL for financial and reputational risk.  </w:t>
      </w:r>
    </w:p>
    <w:p w:rsidRPr="00021A0F" w:rsidR="003F0175" w:rsidP="00021A0F" w:rsidRDefault="003F0175" w14:paraId="60A94241" w14:textId="57D328C2">
      <w:pPr>
        <w:pStyle w:val="ListParagraph"/>
        <w:numPr>
          <w:ilvl w:val="0"/>
          <w:numId w:val="4"/>
        </w:numPr>
        <w:spacing w:before="120" w:after="120" w:line="240" w:lineRule="auto"/>
        <w:contextualSpacing w:val="0"/>
        <w:rPr>
          <w:rFonts w:ascii="Arial" w:hAnsi="Arial" w:cs="Arial"/>
          <w:b/>
          <w:color w:val="365F91"/>
        </w:rPr>
      </w:pPr>
      <w:r w:rsidRPr="00021A0F">
        <w:rPr>
          <w:rFonts w:ascii="Arial" w:hAnsi="Arial" w:cs="Arial"/>
          <w:b/>
          <w:color w:val="365F91"/>
        </w:rPr>
        <w:t>Requesting a sales invoice be raised</w:t>
      </w:r>
    </w:p>
    <w:p w:rsidRPr="00021A0F" w:rsidR="007703EB" w:rsidP="00021A0F" w:rsidRDefault="007703EB" w14:paraId="769D4394" w14:textId="4E200BD2">
      <w:pPr>
        <w:spacing w:before="120" w:after="120" w:line="240" w:lineRule="auto"/>
        <w:rPr>
          <w:rFonts w:ascii="Arial" w:hAnsi="Arial" w:cs="Arial"/>
        </w:rPr>
      </w:pPr>
      <w:r w:rsidRPr="00021A0F">
        <w:rPr>
          <w:rFonts w:ascii="Arial" w:hAnsi="Arial" w:cs="Arial"/>
        </w:rPr>
        <w:t xml:space="preserve">A sales invoice request form (found </w:t>
      </w:r>
      <w:hyperlink w:history="1" r:id="rId9">
        <w:r w:rsidRPr="00021A0F">
          <w:rPr>
            <w:rStyle w:val="Hyperlink"/>
            <w:rFonts w:ascii="Arial" w:hAnsi="Arial" w:cs="Arial"/>
          </w:rPr>
          <w:t>here</w:t>
        </w:r>
      </w:hyperlink>
      <w:r w:rsidRPr="00021A0F">
        <w:rPr>
          <w:rFonts w:ascii="Arial" w:hAnsi="Arial" w:cs="Arial"/>
        </w:rPr>
        <w:t xml:space="preserve">) should be completed and sent, with any supporting documentation to </w:t>
      </w:r>
      <w:hyperlink w:history="1" r:id="rId10">
        <w:r w:rsidRPr="00021A0F">
          <w:rPr>
            <w:rStyle w:val="Hyperlink"/>
            <w:rFonts w:ascii="Arial" w:hAnsi="Arial" w:cs="Arial"/>
            <w:lang w:eastAsia="en-GB"/>
          </w:rPr>
          <w:t>accountsreceivable@sgul.ac.uk</w:t>
        </w:r>
      </w:hyperlink>
      <w:r w:rsidRPr="00021A0F">
        <w:rPr>
          <w:rStyle w:val="Hyperlink"/>
          <w:rFonts w:ascii="Arial" w:hAnsi="Arial" w:cs="Arial"/>
          <w:lang w:eastAsia="en-GB"/>
        </w:rPr>
        <w:t xml:space="preserve">. </w:t>
      </w:r>
      <w:r w:rsidRPr="00021A0F">
        <w:rPr>
          <w:rFonts w:ascii="Arial" w:hAnsi="Arial" w:cs="Arial"/>
        </w:rPr>
        <w:t>T</w:t>
      </w:r>
      <w:r w:rsidRPr="00021A0F" w:rsidR="00021A0F">
        <w:rPr>
          <w:rFonts w:ascii="Arial" w:hAnsi="Arial" w:cs="Arial"/>
        </w:rPr>
        <w:t>he form should be completed online and not handwritten.  T</w:t>
      </w:r>
      <w:r w:rsidRPr="00021A0F">
        <w:rPr>
          <w:rFonts w:ascii="Arial" w:hAnsi="Arial" w:cs="Arial"/>
        </w:rPr>
        <w:t xml:space="preserve">his </w:t>
      </w:r>
      <w:r w:rsidRPr="00021A0F" w:rsidR="00021A0F">
        <w:rPr>
          <w:rFonts w:ascii="Arial" w:hAnsi="Arial" w:cs="Arial"/>
        </w:rPr>
        <w:t xml:space="preserve">request </w:t>
      </w:r>
      <w:r w:rsidRPr="00021A0F">
        <w:rPr>
          <w:rFonts w:ascii="Arial" w:hAnsi="Arial" w:cs="Arial"/>
        </w:rPr>
        <w:t>will be actioned by the Accounts Receivable Team within</w:t>
      </w:r>
      <w:r w:rsidRPr="00021A0F" w:rsidR="003F0175">
        <w:rPr>
          <w:rFonts w:ascii="Arial" w:hAnsi="Arial" w:cs="Arial"/>
        </w:rPr>
        <w:t xml:space="preserve"> 5</w:t>
      </w:r>
      <w:r w:rsidRPr="00021A0F">
        <w:rPr>
          <w:rFonts w:ascii="Arial" w:hAnsi="Arial" w:cs="Arial"/>
        </w:rPr>
        <w:t xml:space="preserve"> working days of receiving a correctly completed form.  If the form does not include all the necessary information or is not filled out correctly it will be returned to the person who requested it.</w:t>
      </w:r>
    </w:p>
    <w:p w:rsidRPr="00021A0F" w:rsidR="003F0175" w:rsidP="00021A0F" w:rsidRDefault="003F0175" w14:paraId="5ACF7224" w14:textId="2B0BAEA5">
      <w:pPr>
        <w:spacing w:before="120" w:after="120" w:line="240" w:lineRule="auto"/>
        <w:rPr>
          <w:rFonts w:ascii="Arial" w:hAnsi="Arial" w:cs="Arial"/>
        </w:rPr>
      </w:pPr>
      <w:r w:rsidRPr="00021A0F">
        <w:rPr>
          <w:rFonts w:ascii="Arial" w:hAnsi="Arial" w:cs="Arial"/>
        </w:rPr>
        <w:t>The form should contain the following information</w:t>
      </w:r>
    </w:p>
    <w:p w:rsidRPr="00021A0F" w:rsidR="003F0175" w:rsidP="00021A0F" w:rsidRDefault="003F0175" w14:paraId="1320178C" w14:textId="51342129">
      <w:pPr>
        <w:pStyle w:val="ListParagraph"/>
        <w:numPr>
          <w:ilvl w:val="0"/>
          <w:numId w:val="7"/>
        </w:numPr>
        <w:spacing w:before="120" w:after="120" w:line="240" w:lineRule="auto"/>
        <w:contextualSpacing w:val="0"/>
        <w:rPr>
          <w:rFonts w:ascii="Arial" w:hAnsi="Arial" w:cs="Arial"/>
        </w:rPr>
      </w:pPr>
      <w:r w:rsidRPr="00021A0F">
        <w:rPr>
          <w:rFonts w:ascii="Arial" w:hAnsi="Arial" w:cs="Arial"/>
        </w:rPr>
        <w:t>Department name and contact details</w:t>
      </w:r>
    </w:p>
    <w:p w:rsidRPr="00021A0F" w:rsidR="003F0175" w:rsidP="00021A0F" w:rsidRDefault="003F0175" w14:paraId="5F912588" w14:textId="28402930">
      <w:pPr>
        <w:pStyle w:val="ListParagraph"/>
        <w:numPr>
          <w:ilvl w:val="0"/>
          <w:numId w:val="7"/>
        </w:numPr>
        <w:spacing w:before="120" w:after="120" w:line="240" w:lineRule="auto"/>
        <w:contextualSpacing w:val="0"/>
        <w:rPr>
          <w:rFonts w:ascii="Arial" w:hAnsi="Arial" w:cs="Arial"/>
        </w:rPr>
      </w:pPr>
      <w:r w:rsidRPr="00021A0F">
        <w:rPr>
          <w:rFonts w:ascii="Arial" w:hAnsi="Arial" w:cs="Arial"/>
        </w:rPr>
        <w:t>Agresso customer</w:t>
      </w:r>
      <w:r w:rsidRPr="00021A0F" w:rsidR="007703EB">
        <w:rPr>
          <w:rFonts w:ascii="Arial" w:hAnsi="Arial" w:cs="Arial"/>
        </w:rPr>
        <w:t xml:space="preserve"> number</w:t>
      </w:r>
      <w:r w:rsidRPr="00021A0F">
        <w:rPr>
          <w:rFonts w:ascii="Arial" w:hAnsi="Arial" w:cs="Arial"/>
        </w:rPr>
        <w:t>.  This</w:t>
      </w:r>
      <w:r w:rsidRPr="00021A0F" w:rsidR="007703EB">
        <w:rPr>
          <w:rFonts w:ascii="Arial" w:hAnsi="Arial" w:cs="Arial"/>
        </w:rPr>
        <w:t xml:space="preserve"> customer number can be found in the financial system under ‘customers and sales’ where a search function is available using the customer name.</w:t>
      </w:r>
      <w:r w:rsidRPr="00021A0F">
        <w:rPr>
          <w:rFonts w:ascii="Arial" w:hAnsi="Arial" w:cs="Arial"/>
        </w:rPr>
        <w:t xml:space="preserve">  </w:t>
      </w:r>
    </w:p>
    <w:p w:rsidRPr="00021A0F" w:rsidR="003F0175" w:rsidP="00021A0F" w:rsidRDefault="003F0175" w14:paraId="524BF2D9" w14:textId="2C74280D">
      <w:pPr>
        <w:pStyle w:val="ListParagraph"/>
        <w:numPr>
          <w:ilvl w:val="0"/>
          <w:numId w:val="7"/>
        </w:numPr>
        <w:spacing w:before="120" w:after="120" w:line="240" w:lineRule="auto"/>
        <w:contextualSpacing w:val="0"/>
        <w:rPr>
          <w:rFonts w:ascii="Arial" w:hAnsi="Arial" w:cs="Arial"/>
        </w:rPr>
      </w:pPr>
      <w:r w:rsidRPr="00021A0F">
        <w:rPr>
          <w:rFonts w:ascii="Arial" w:hAnsi="Arial" w:cs="Arial"/>
        </w:rPr>
        <w:t>Company name</w:t>
      </w:r>
      <w:r w:rsidR="00361F72">
        <w:rPr>
          <w:rFonts w:ascii="Arial" w:hAnsi="Arial" w:cs="Arial"/>
        </w:rPr>
        <w:t xml:space="preserve">, address </w:t>
      </w:r>
      <w:r w:rsidRPr="00021A0F">
        <w:rPr>
          <w:rFonts w:ascii="Arial" w:hAnsi="Arial" w:cs="Arial"/>
        </w:rPr>
        <w:t>and contact details</w:t>
      </w:r>
    </w:p>
    <w:p w:rsidRPr="00021A0F" w:rsidR="003F0175" w:rsidP="00021A0F" w:rsidRDefault="003F0175" w14:paraId="3B8F1627" w14:textId="07AED7C6">
      <w:pPr>
        <w:pStyle w:val="ListParagraph"/>
        <w:numPr>
          <w:ilvl w:val="0"/>
          <w:numId w:val="7"/>
        </w:numPr>
        <w:spacing w:before="120" w:after="120" w:line="240" w:lineRule="auto"/>
        <w:contextualSpacing w:val="0"/>
        <w:rPr>
          <w:rFonts w:ascii="Arial" w:hAnsi="Arial" w:cs="Arial"/>
        </w:rPr>
      </w:pPr>
      <w:r w:rsidRPr="00021A0F">
        <w:rPr>
          <w:rFonts w:ascii="Arial" w:hAnsi="Arial" w:cs="Arial"/>
        </w:rPr>
        <w:t xml:space="preserve">Customer purchase order number if required.  This is good practice and should always be requested before undertaking any work.  </w:t>
      </w:r>
    </w:p>
    <w:p w:rsidRPr="00021A0F" w:rsidR="003F0175" w:rsidP="00021A0F" w:rsidRDefault="003F0175" w14:paraId="55C08870" w14:textId="5EC5608C">
      <w:pPr>
        <w:pStyle w:val="ListParagraph"/>
        <w:numPr>
          <w:ilvl w:val="0"/>
          <w:numId w:val="7"/>
        </w:numPr>
        <w:spacing w:before="120" w:after="120" w:line="240" w:lineRule="auto"/>
        <w:contextualSpacing w:val="0"/>
        <w:rPr>
          <w:rFonts w:ascii="Arial" w:hAnsi="Arial" w:cs="Arial"/>
        </w:rPr>
      </w:pPr>
      <w:r w:rsidRPr="00021A0F">
        <w:rPr>
          <w:rFonts w:ascii="Arial" w:hAnsi="Arial" w:cs="Arial"/>
        </w:rPr>
        <w:lastRenderedPageBreak/>
        <w:t>Description of goods/services being invoiced for, value and VAT if appropriate).  If you are unsure of the VAT status please go to the sales guidelines VAT checklist (</w:t>
      </w:r>
      <w:r w:rsidRPr="00021A0F">
        <w:rPr>
          <w:rFonts w:ascii="Arial" w:hAnsi="Arial" w:cs="Arial"/>
          <w:highlight w:val="yellow"/>
        </w:rPr>
        <w:t>link</w:t>
      </w:r>
      <w:r w:rsidRPr="00021A0F">
        <w:rPr>
          <w:rFonts w:ascii="Arial" w:hAnsi="Arial" w:cs="Arial"/>
        </w:rPr>
        <w:t>) and if further queries remain contact Accounts Receivable.</w:t>
      </w:r>
    </w:p>
    <w:p w:rsidRPr="00021A0F" w:rsidR="003F0175" w:rsidP="00021A0F" w:rsidRDefault="003F0175" w14:paraId="7892B28C" w14:textId="3E7245BD">
      <w:pPr>
        <w:pStyle w:val="ListParagraph"/>
        <w:numPr>
          <w:ilvl w:val="0"/>
          <w:numId w:val="7"/>
        </w:numPr>
        <w:spacing w:before="120" w:after="120" w:line="240" w:lineRule="auto"/>
        <w:contextualSpacing w:val="0"/>
        <w:rPr>
          <w:rFonts w:ascii="Arial" w:hAnsi="Arial" w:cs="Arial"/>
        </w:rPr>
      </w:pPr>
      <w:r w:rsidRPr="00021A0F">
        <w:rPr>
          <w:rFonts w:ascii="Arial" w:hAnsi="Arial" w:cs="Arial"/>
        </w:rPr>
        <w:t>S</w:t>
      </w:r>
      <w:r w:rsidRPr="00021A0F" w:rsidR="007703EB">
        <w:rPr>
          <w:rFonts w:ascii="Arial" w:hAnsi="Arial" w:cs="Arial"/>
        </w:rPr>
        <w:t>u</w:t>
      </w:r>
      <w:r w:rsidRPr="00021A0F">
        <w:rPr>
          <w:rFonts w:ascii="Arial" w:hAnsi="Arial" w:cs="Arial"/>
        </w:rPr>
        <w:t>b project code and account code</w:t>
      </w:r>
      <w:r w:rsidRPr="00021A0F" w:rsidR="007703EB">
        <w:rPr>
          <w:rFonts w:ascii="Arial" w:hAnsi="Arial" w:cs="Arial"/>
        </w:rPr>
        <w:t xml:space="preserve">.   </w:t>
      </w:r>
      <w:r w:rsidRPr="00021A0F">
        <w:rPr>
          <w:rFonts w:ascii="Arial" w:hAnsi="Arial" w:cs="Arial"/>
        </w:rPr>
        <w:t xml:space="preserve">The account code </w:t>
      </w:r>
      <w:r w:rsidRPr="00021A0F" w:rsidR="00021A0F">
        <w:rPr>
          <w:rFonts w:ascii="Arial" w:hAnsi="Arial" w:cs="Arial"/>
        </w:rPr>
        <w:t xml:space="preserve">should be picked from the dropdown menu on the request form.  If there is not a suitable code, you should contact your finance contact.  </w:t>
      </w:r>
    </w:p>
    <w:p w:rsidRPr="00021A0F" w:rsidR="007703EB" w:rsidP="00021A0F" w:rsidRDefault="00021A0F" w14:paraId="2FD94D25" w14:textId="77B15C05">
      <w:pPr>
        <w:pStyle w:val="ListParagraph"/>
        <w:numPr>
          <w:ilvl w:val="0"/>
          <w:numId w:val="4"/>
        </w:numPr>
        <w:spacing w:before="120" w:after="120" w:line="240" w:lineRule="auto"/>
        <w:contextualSpacing w:val="0"/>
        <w:rPr>
          <w:rFonts w:ascii="Arial" w:hAnsi="Arial" w:cs="Arial"/>
          <w:b/>
          <w:color w:val="365F91"/>
        </w:rPr>
      </w:pPr>
      <w:r w:rsidRPr="00021A0F">
        <w:rPr>
          <w:rFonts w:ascii="Arial" w:hAnsi="Arial" w:cs="Arial"/>
          <w:b/>
          <w:color w:val="365F91"/>
        </w:rPr>
        <w:t xml:space="preserve">Accounts Receivable </w:t>
      </w:r>
    </w:p>
    <w:p w:rsidRPr="00021A0F" w:rsidR="007703EB" w:rsidP="00021A0F" w:rsidRDefault="007703EB" w14:paraId="3E714F38" w14:textId="1D62F751">
      <w:pPr>
        <w:spacing w:before="120" w:after="120" w:line="240" w:lineRule="auto"/>
        <w:rPr>
          <w:rFonts w:ascii="Arial" w:hAnsi="Arial" w:cs="Arial"/>
        </w:rPr>
      </w:pPr>
      <w:r w:rsidRPr="00021A0F">
        <w:rPr>
          <w:rFonts w:ascii="Arial" w:hAnsi="Arial" w:cs="Arial"/>
        </w:rPr>
        <w:t>On receiving a correctly completed sales invoice request form</w:t>
      </w:r>
      <w:r w:rsidRPr="00021A0F" w:rsidR="00021A0F">
        <w:rPr>
          <w:rFonts w:ascii="Arial" w:hAnsi="Arial" w:cs="Arial"/>
        </w:rPr>
        <w:t>,</w:t>
      </w:r>
      <w:r w:rsidRPr="00021A0F">
        <w:rPr>
          <w:rFonts w:ascii="Arial" w:hAnsi="Arial" w:cs="Arial"/>
        </w:rPr>
        <w:t xml:space="preserve"> Accounts Receivable </w:t>
      </w:r>
      <w:r w:rsidRPr="00021A0F" w:rsidR="00021A0F">
        <w:rPr>
          <w:rFonts w:ascii="Arial" w:hAnsi="Arial" w:cs="Arial"/>
        </w:rPr>
        <w:t>will check the following</w:t>
      </w:r>
      <w:r w:rsidRPr="00021A0F">
        <w:rPr>
          <w:rFonts w:ascii="Arial" w:hAnsi="Arial" w:cs="Arial"/>
        </w:rPr>
        <w:t>:</w:t>
      </w:r>
    </w:p>
    <w:p w:rsidRPr="00021A0F" w:rsidR="007703EB" w:rsidP="00021A0F" w:rsidRDefault="007703EB" w14:paraId="1BF8FBD3" w14:textId="77777777">
      <w:pPr>
        <w:pStyle w:val="ListParagraph"/>
        <w:numPr>
          <w:ilvl w:val="0"/>
          <w:numId w:val="6"/>
        </w:numPr>
        <w:spacing w:before="120" w:after="120" w:line="240" w:lineRule="auto"/>
        <w:contextualSpacing w:val="0"/>
        <w:rPr>
          <w:rFonts w:ascii="Arial" w:hAnsi="Arial" w:cs="Arial"/>
        </w:rPr>
      </w:pPr>
      <w:r w:rsidRPr="00021A0F">
        <w:rPr>
          <w:rFonts w:ascii="Arial" w:hAnsi="Arial" w:cs="Arial"/>
        </w:rPr>
        <w:t>Customer number and name align</w:t>
      </w:r>
    </w:p>
    <w:p w:rsidRPr="00021A0F" w:rsidR="007703EB" w:rsidP="00021A0F" w:rsidRDefault="007703EB" w14:paraId="39E19762" w14:textId="4502E1F3">
      <w:pPr>
        <w:pStyle w:val="ListParagraph"/>
        <w:numPr>
          <w:ilvl w:val="0"/>
          <w:numId w:val="6"/>
        </w:numPr>
        <w:spacing w:before="120" w:after="120" w:line="240" w:lineRule="auto"/>
        <w:contextualSpacing w:val="0"/>
        <w:rPr>
          <w:rFonts w:ascii="Arial" w:hAnsi="Arial" w:cs="Arial"/>
        </w:rPr>
      </w:pPr>
      <w:r w:rsidRPr="00021A0F">
        <w:rPr>
          <w:rFonts w:ascii="Arial" w:hAnsi="Arial" w:cs="Arial"/>
        </w:rPr>
        <w:t xml:space="preserve">All the details are correctly provided and match those in </w:t>
      </w:r>
      <w:r w:rsidRPr="00021A0F" w:rsidR="00021A0F">
        <w:rPr>
          <w:rFonts w:ascii="Arial" w:hAnsi="Arial" w:cs="Arial"/>
        </w:rPr>
        <w:t>Agresso</w:t>
      </w:r>
      <w:r w:rsidRPr="00021A0F">
        <w:rPr>
          <w:rFonts w:ascii="Arial" w:hAnsi="Arial" w:cs="Arial"/>
        </w:rPr>
        <w:t xml:space="preserve"> i.e. trading name, address, company registration number, VAT number – updating with relevant details if necessary</w:t>
      </w:r>
    </w:p>
    <w:p w:rsidRPr="00021A0F" w:rsidR="007703EB" w:rsidP="00021A0F" w:rsidRDefault="007703EB" w14:paraId="1E795A41" w14:textId="77777777">
      <w:pPr>
        <w:pStyle w:val="ListParagraph"/>
        <w:numPr>
          <w:ilvl w:val="0"/>
          <w:numId w:val="6"/>
        </w:numPr>
        <w:spacing w:before="120" w:after="120" w:line="240" w:lineRule="auto"/>
        <w:contextualSpacing w:val="0"/>
        <w:rPr>
          <w:rFonts w:ascii="Arial" w:hAnsi="Arial" w:cs="Arial"/>
        </w:rPr>
      </w:pPr>
      <w:r w:rsidRPr="00021A0F">
        <w:rPr>
          <w:rFonts w:ascii="Arial" w:hAnsi="Arial" w:cs="Arial"/>
        </w:rPr>
        <w:t>Supporting document is attached and aligns with information provided on form</w:t>
      </w:r>
    </w:p>
    <w:p w:rsidRPr="00021A0F" w:rsidR="007703EB" w:rsidP="00021A0F" w:rsidRDefault="007703EB" w14:paraId="30882650" w14:textId="6AE71757">
      <w:pPr>
        <w:pStyle w:val="ListParagraph"/>
        <w:numPr>
          <w:ilvl w:val="0"/>
          <w:numId w:val="6"/>
        </w:numPr>
        <w:spacing w:before="120" w:after="120" w:line="240" w:lineRule="auto"/>
        <w:contextualSpacing w:val="0"/>
        <w:rPr>
          <w:rFonts w:ascii="Arial" w:hAnsi="Arial" w:cs="Arial"/>
        </w:rPr>
      </w:pPr>
      <w:r w:rsidRPr="00021A0F">
        <w:rPr>
          <w:rFonts w:ascii="Arial" w:hAnsi="Arial" w:cs="Arial"/>
        </w:rPr>
        <w:t xml:space="preserve">The invoice request </w:t>
      </w:r>
      <w:r w:rsidRPr="00021A0F" w:rsidR="00021A0F">
        <w:rPr>
          <w:rFonts w:ascii="Arial" w:hAnsi="Arial" w:cs="Arial"/>
        </w:rPr>
        <w:t>h</w:t>
      </w:r>
      <w:r w:rsidRPr="00021A0F">
        <w:rPr>
          <w:rFonts w:ascii="Arial" w:hAnsi="Arial" w:cs="Arial"/>
        </w:rPr>
        <w:t>as been approved by the relevant authori</w:t>
      </w:r>
      <w:r w:rsidRPr="00021A0F" w:rsidR="00021A0F">
        <w:rPr>
          <w:rFonts w:ascii="Arial" w:hAnsi="Arial" w:cs="Arial"/>
        </w:rPr>
        <w:t xml:space="preserve">sed department staff member </w:t>
      </w:r>
    </w:p>
    <w:p w:rsidRPr="00021A0F" w:rsidR="007703EB" w:rsidP="00021A0F" w:rsidRDefault="007703EB" w14:paraId="72329577" w14:textId="77777777">
      <w:pPr>
        <w:pStyle w:val="ListParagraph"/>
        <w:numPr>
          <w:ilvl w:val="0"/>
          <w:numId w:val="6"/>
        </w:numPr>
        <w:spacing w:before="120" w:after="120" w:line="240" w:lineRule="auto"/>
        <w:contextualSpacing w:val="0"/>
        <w:rPr>
          <w:rFonts w:ascii="Arial" w:hAnsi="Arial" w:cs="Arial"/>
        </w:rPr>
      </w:pPr>
      <w:r w:rsidRPr="00021A0F">
        <w:rPr>
          <w:rFonts w:ascii="Arial" w:hAnsi="Arial" w:cs="Arial"/>
        </w:rPr>
        <w:t xml:space="preserve">VAT is correctly attributed to the invoice and is appropriately linked with the income source </w:t>
      </w:r>
    </w:p>
    <w:p w:rsidRPr="00021A0F" w:rsidR="007703EB" w:rsidP="00021A0F" w:rsidRDefault="007703EB" w14:paraId="199CDE3C" w14:textId="77777777">
      <w:pPr>
        <w:pStyle w:val="ListParagraph"/>
        <w:numPr>
          <w:ilvl w:val="0"/>
          <w:numId w:val="6"/>
        </w:numPr>
        <w:spacing w:before="120" w:after="120" w:line="240" w:lineRule="auto"/>
        <w:contextualSpacing w:val="0"/>
        <w:rPr>
          <w:rFonts w:ascii="Arial" w:hAnsi="Arial" w:cs="Arial"/>
        </w:rPr>
      </w:pPr>
      <w:r w:rsidRPr="00021A0F">
        <w:rPr>
          <w:rFonts w:ascii="Arial" w:hAnsi="Arial" w:cs="Arial"/>
        </w:rPr>
        <w:t>The account code and sub project codes correctly reflect the income source</w:t>
      </w:r>
    </w:p>
    <w:p w:rsidRPr="00021A0F" w:rsidR="007703EB" w:rsidP="00021A0F" w:rsidRDefault="00021A0F" w14:paraId="1EF89247" w14:textId="1ED56D2B">
      <w:pPr>
        <w:spacing w:before="120" w:after="120" w:line="240" w:lineRule="auto"/>
        <w:rPr>
          <w:rFonts w:ascii="Arial" w:hAnsi="Arial" w:cs="Arial"/>
        </w:rPr>
      </w:pPr>
      <w:r>
        <w:rPr>
          <w:rFonts w:ascii="Arial" w:hAnsi="Arial" w:cs="Arial"/>
        </w:rPr>
        <w:t xml:space="preserve">All requests will </w:t>
      </w:r>
      <w:r w:rsidR="00361F72">
        <w:rPr>
          <w:rFonts w:ascii="Arial" w:hAnsi="Arial" w:cs="Arial"/>
        </w:rPr>
        <w:t xml:space="preserve">be stored </w:t>
      </w:r>
      <w:r>
        <w:rPr>
          <w:rFonts w:ascii="Arial" w:hAnsi="Arial" w:cs="Arial"/>
        </w:rPr>
        <w:t>electronically on the Finance shared drive along with any</w:t>
      </w:r>
      <w:r w:rsidRPr="00021A0F" w:rsidR="007703EB">
        <w:rPr>
          <w:rFonts w:ascii="Arial" w:hAnsi="Arial" w:cs="Arial"/>
        </w:rPr>
        <w:t xml:space="preserve"> supporting documentation.  </w:t>
      </w:r>
      <w:r w:rsidR="00E55BE9">
        <w:rPr>
          <w:rFonts w:ascii="Arial" w:hAnsi="Arial" w:cs="Arial"/>
        </w:rPr>
        <w:t>If</w:t>
      </w:r>
      <w:r w:rsidRPr="00021A0F" w:rsidR="007703EB">
        <w:rPr>
          <w:rFonts w:ascii="Arial" w:hAnsi="Arial" w:cs="Arial"/>
        </w:rPr>
        <w:t xml:space="preserve"> a form is incomplete it should be queried and ret</w:t>
      </w:r>
      <w:r>
        <w:rPr>
          <w:rFonts w:ascii="Arial" w:hAnsi="Arial" w:cs="Arial"/>
        </w:rPr>
        <w:t xml:space="preserve">urned to the requestor.  </w:t>
      </w:r>
    </w:p>
    <w:p w:rsidR="007703EB" w:rsidP="009B2F54" w:rsidRDefault="00021A0F" w14:paraId="41106C22" w14:textId="7144730E">
      <w:pPr>
        <w:spacing w:before="120" w:after="120" w:line="240" w:lineRule="auto"/>
        <w:rPr>
          <w:rFonts w:ascii="Arial" w:hAnsi="Arial" w:cs="Arial"/>
        </w:rPr>
      </w:pPr>
      <w:r w:rsidRPr="009B2F54">
        <w:rPr>
          <w:rFonts w:ascii="Arial" w:hAnsi="Arial" w:cs="Arial"/>
        </w:rPr>
        <w:t>Once the invoice has been raised on Agresso, it will be approved by either the</w:t>
      </w:r>
      <w:r w:rsidRPr="009B2F54" w:rsidR="007703EB">
        <w:rPr>
          <w:rFonts w:ascii="Arial" w:hAnsi="Arial" w:cs="Arial"/>
        </w:rPr>
        <w:t xml:space="preserve"> Deputy </w:t>
      </w:r>
      <w:r w:rsidRPr="009B2F54">
        <w:rPr>
          <w:rFonts w:ascii="Arial" w:hAnsi="Arial" w:cs="Arial"/>
        </w:rPr>
        <w:t xml:space="preserve">Director of </w:t>
      </w:r>
      <w:r w:rsidRPr="009B2F54" w:rsidR="007703EB">
        <w:rPr>
          <w:rFonts w:ascii="Arial" w:hAnsi="Arial" w:cs="Arial"/>
        </w:rPr>
        <w:t xml:space="preserve">Finance </w:t>
      </w:r>
      <w:r w:rsidRPr="009B2F54">
        <w:rPr>
          <w:rFonts w:ascii="Arial" w:hAnsi="Arial" w:cs="Arial"/>
        </w:rPr>
        <w:t>or the Fi</w:t>
      </w:r>
      <w:r w:rsidRPr="009B2F54" w:rsidR="007703EB">
        <w:rPr>
          <w:rFonts w:ascii="Arial" w:hAnsi="Arial" w:cs="Arial"/>
        </w:rPr>
        <w:t xml:space="preserve">nance Director. </w:t>
      </w:r>
    </w:p>
    <w:p w:rsidRPr="009B2F54" w:rsidR="009B2F54" w:rsidP="009B2F54" w:rsidRDefault="009B2F54" w14:paraId="74C8462D" w14:textId="77777777">
      <w:pPr>
        <w:spacing w:before="120" w:after="120" w:line="240" w:lineRule="auto"/>
        <w:rPr>
          <w:rFonts w:ascii="Arial" w:hAnsi="Arial" w:cs="Arial"/>
        </w:rPr>
      </w:pPr>
    </w:p>
    <w:p w:rsidRPr="009B2F54" w:rsidR="007703EB" w:rsidP="009B2F54" w:rsidRDefault="007703EB" w14:paraId="2D95775A" w14:textId="77777777">
      <w:pPr>
        <w:pStyle w:val="ListParagraph"/>
        <w:numPr>
          <w:ilvl w:val="0"/>
          <w:numId w:val="4"/>
        </w:numPr>
        <w:spacing w:before="120" w:after="120" w:line="240" w:lineRule="auto"/>
        <w:contextualSpacing w:val="0"/>
        <w:rPr>
          <w:rFonts w:ascii="Arial" w:hAnsi="Arial" w:cs="Arial"/>
          <w:b/>
          <w:color w:val="365F91"/>
        </w:rPr>
      </w:pPr>
      <w:r w:rsidRPr="009B2F54">
        <w:rPr>
          <w:rFonts w:ascii="Arial" w:hAnsi="Arial" w:cs="Arial"/>
          <w:b/>
          <w:color w:val="365F91"/>
        </w:rPr>
        <w:t>Credit Notes</w:t>
      </w:r>
    </w:p>
    <w:p w:rsidRPr="001F4856" w:rsidR="009B2F54" w:rsidP="009B2F54" w:rsidRDefault="009B2F54" w14:paraId="4F0BAD8B" w14:textId="58E8758F">
      <w:pPr>
        <w:spacing w:before="120" w:after="120" w:line="240" w:lineRule="auto"/>
        <w:rPr>
          <w:rFonts w:ascii="Arial" w:hAnsi="Arial" w:cs="Arial"/>
        </w:rPr>
      </w:pPr>
      <w:r w:rsidRPr="001F4856">
        <w:rPr>
          <w:rFonts w:ascii="Arial" w:hAnsi="Arial" w:cs="Arial"/>
        </w:rPr>
        <w:lastRenderedPageBreak/>
        <w:t xml:space="preserve">Credit notes can be raised by sending a completed credit </w:t>
      </w:r>
      <w:r>
        <w:rPr>
          <w:rFonts w:ascii="Arial" w:hAnsi="Arial" w:cs="Arial"/>
        </w:rPr>
        <w:t xml:space="preserve">note </w:t>
      </w:r>
      <w:r w:rsidRPr="001F4856">
        <w:rPr>
          <w:rFonts w:ascii="Arial" w:hAnsi="Arial" w:cs="Arial"/>
        </w:rPr>
        <w:t>request form to</w:t>
      </w:r>
      <w:r w:rsidR="00E55BE9">
        <w:rPr>
          <w:rFonts w:ascii="Arial" w:hAnsi="Arial" w:cs="Arial"/>
        </w:rPr>
        <w:t xml:space="preserve"> </w:t>
      </w:r>
      <w:hyperlink w:history="1" r:id="rId11">
        <w:r w:rsidRPr="00021A0F" w:rsidR="00E55BE9">
          <w:rPr>
            <w:rStyle w:val="Hyperlink"/>
            <w:rFonts w:ascii="Arial" w:hAnsi="Arial" w:cs="Arial"/>
            <w:lang w:eastAsia="en-GB"/>
          </w:rPr>
          <w:t>accountsreceivable@sgul.ac.uk</w:t>
        </w:r>
      </w:hyperlink>
      <w:r>
        <w:rPr>
          <w:rFonts w:ascii="Arial" w:hAnsi="Arial" w:cs="Arial"/>
        </w:rPr>
        <w:t>.  They will be matched against the original invoi</w:t>
      </w:r>
      <w:r w:rsidR="00E55BE9">
        <w:rPr>
          <w:rFonts w:ascii="Arial" w:hAnsi="Arial" w:cs="Arial"/>
        </w:rPr>
        <w:t xml:space="preserve">ce and credited to the same sub </w:t>
      </w:r>
      <w:r>
        <w:rPr>
          <w:rFonts w:ascii="Arial" w:hAnsi="Arial" w:cs="Arial"/>
        </w:rPr>
        <w:t xml:space="preserve">project and account code.  </w:t>
      </w:r>
    </w:p>
    <w:p w:rsidR="009B2F54" w:rsidP="009B2F54" w:rsidRDefault="009B2F54" w14:paraId="0E0D9D25" w14:textId="3EF882E7">
      <w:pPr>
        <w:spacing w:before="120" w:after="120" w:line="240" w:lineRule="auto"/>
        <w:rPr>
          <w:rFonts w:ascii="Arial" w:hAnsi="Arial" w:cs="Arial"/>
        </w:rPr>
      </w:pPr>
      <w:r w:rsidRPr="001F4856">
        <w:rPr>
          <w:rFonts w:ascii="Arial" w:hAnsi="Arial" w:cs="Arial"/>
        </w:rPr>
        <w:t>A full and detailed description of the circumstances requiring a credit note must be included and supporting document</w:t>
      </w:r>
      <w:r w:rsidR="00E55BE9">
        <w:rPr>
          <w:rFonts w:ascii="Arial" w:hAnsi="Arial" w:cs="Arial"/>
        </w:rPr>
        <w:t>ation provided for Accounts Receivable</w:t>
      </w:r>
      <w:r w:rsidRPr="001F4856">
        <w:rPr>
          <w:rFonts w:ascii="Arial" w:hAnsi="Arial" w:cs="Arial"/>
        </w:rPr>
        <w:t xml:space="preserve"> to validate.  At a minimum </w:t>
      </w:r>
      <w:r>
        <w:rPr>
          <w:rFonts w:ascii="Arial" w:hAnsi="Arial" w:cs="Arial"/>
        </w:rPr>
        <w:t>the credit note should include</w:t>
      </w:r>
    </w:p>
    <w:p w:rsidR="009B2F54" w:rsidP="009B2F54" w:rsidRDefault="009B2F54" w14:paraId="3B523A48" w14:textId="77777777">
      <w:pPr>
        <w:pStyle w:val="ListParagraph"/>
        <w:numPr>
          <w:ilvl w:val="0"/>
          <w:numId w:val="8"/>
        </w:numPr>
        <w:spacing w:before="120" w:after="120" w:line="240" w:lineRule="auto"/>
        <w:rPr>
          <w:rFonts w:ascii="Arial" w:hAnsi="Arial" w:cs="Arial"/>
        </w:rPr>
      </w:pPr>
      <w:r>
        <w:rPr>
          <w:rFonts w:ascii="Arial" w:hAnsi="Arial" w:cs="Arial"/>
        </w:rPr>
        <w:t>Original invoice number</w:t>
      </w:r>
    </w:p>
    <w:p w:rsidR="009B2F54" w:rsidP="009B2F54" w:rsidRDefault="009B2F54" w14:paraId="5C92AB94" w14:textId="77777777">
      <w:pPr>
        <w:pStyle w:val="ListParagraph"/>
        <w:numPr>
          <w:ilvl w:val="0"/>
          <w:numId w:val="8"/>
        </w:numPr>
        <w:spacing w:before="120" w:after="120" w:line="240" w:lineRule="auto"/>
        <w:rPr>
          <w:rFonts w:ascii="Arial" w:hAnsi="Arial" w:cs="Arial"/>
        </w:rPr>
      </w:pPr>
      <w:r>
        <w:rPr>
          <w:rFonts w:ascii="Arial" w:hAnsi="Arial" w:cs="Arial"/>
        </w:rPr>
        <w:t>department name and contact</w:t>
      </w:r>
    </w:p>
    <w:p w:rsidR="009B2F54" w:rsidP="009B2F54" w:rsidRDefault="009B2F54" w14:paraId="01CD3B4A" w14:textId="77777777">
      <w:pPr>
        <w:pStyle w:val="ListParagraph"/>
        <w:numPr>
          <w:ilvl w:val="0"/>
          <w:numId w:val="8"/>
        </w:numPr>
        <w:spacing w:before="120" w:after="120" w:line="240" w:lineRule="auto"/>
        <w:rPr>
          <w:rFonts w:ascii="Arial" w:hAnsi="Arial" w:cs="Arial"/>
        </w:rPr>
      </w:pPr>
      <w:r>
        <w:rPr>
          <w:rFonts w:ascii="Arial" w:hAnsi="Arial" w:cs="Arial"/>
        </w:rPr>
        <w:t xml:space="preserve">Rationale for the </w:t>
      </w:r>
      <w:r w:rsidRPr="003945D4">
        <w:rPr>
          <w:rFonts w:ascii="Arial" w:hAnsi="Arial" w:cs="Arial"/>
        </w:rPr>
        <w:t xml:space="preserve">credit </w:t>
      </w:r>
      <w:r>
        <w:rPr>
          <w:rFonts w:ascii="Arial" w:hAnsi="Arial" w:cs="Arial"/>
        </w:rPr>
        <w:t>note</w:t>
      </w:r>
    </w:p>
    <w:p w:rsidR="009B2F54" w:rsidP="009B2F54" w:rsidRDefault="009B2F54" w14:paraId="3968364A" w14:textId="77777777">
      <w:pPr>
        <w:pStyle w:val="ListParagraph"/>
        <w:numPr>
          <w:ilvl w:val="0"/>
          <w:numId w:val="8"/>
        </w:numPr>
        <w:spacing w:before="120" w:after="120" w:line="240" w:lineRule="auto"/>
        <w:rPr>
          <w:rFonts w:ascii="Arial" w:hAnsi="Arial" w:cs="Arial"/>
        </w:rPr>
      </w:pPr>
      <w:r>
        <w:rPr>
          <w:rFonts w:ascii="Arial" w:hAnsi="Arial" w:cs="Arial"/>
        </w:rPr>
        <w:t>V</w:t>
      </w:r>
      <w:r w:rsidRPr="003945D4">
        <w:rPr>
          <w:rFonts w:ascii="Arial" w:hAnsi="Arial" w:cs="Arial"/>
        </w:rPr>
        <w:t>alue</w:t>
      </w:r>
    </w:p>
    <w:p w:rsidRPr="003945D4" w:rsidR="009B2F54" w:rsidP="009B2F54" w:rsidRDefault="009B2F54" w14:paraId="6DF77565" w14:textId="77777777">
      <w:pPr>
        <w:pStyle w:val="ListParagraph"/>
        <w:numPr>
          <w:ilvl w:val="0"/>
          <w:numId w:val="8"/>
        </w:numPr>
        <w:spacing w:before="120" w:after="120" w:line="240" w:lineRule="auto"/>
        <w:rPr>
          <w:rFonts w:ascii="Arial" w:hAnsi="Arial" w:cs="Arial"/>
        </w:rPr>
      </w:pPr>
      <w:r>
        <w:rPr>
          <w:rFonts w:ascii="Arial" w:hAnsi="Arial" w:cs="Arial"/>
        </w:rPr>
        <w:t>Appropriate a</w:t>
      </w:r>
      <w:r w:rsidRPr="003945D4">
        <w:rPr>
          <w:rFonts w:ascii="Arial" w:hAnsi="Arial" w:cs="Arial"/>
        </w:rPr>
        <w:t>uthorisation.</w:t>
      </w:r>
    </w:p>
    <w:p w:rsidRPr="001F4856" w:rsidR="009B2F54" w:rsidP="009B2F54" w:rsidRDefault="009B2F54" w14:paraId="495FA398" w14:textId="77777777">
      <w:pPr>
        <w:spacing w:before="120" w:after="120" w:line="240" w:lineRule="auto"/>
        <w:rPr>
          <w:rFonts w:ascii="Arial" w:hAnsi="Arial" w:cs="Arial"/>
        </w:rPr>
      </w:pPr>
      <w:r>
        <w:rPr>
          <w:rFonts w:ascii="Arial" w:hAnsi="Arial" w:cs="Arial"/>
        </w:rPr>
        <w:t xml:space="preserve">All credit notes will be authorised by either the Deputy Director of Finance or the Director of Finance once it has been raised on Agresso.  </w:t>
      </w:r>
    </w:p>
    <w:p w:rsidRPr="001F4856" w:rsidR="009B2F54" w:rsidP="009B2F54" w:rsidRDefault="009B2F54" w14:paraId="7513DA74" w14:textId="77777777">
      <w:pPr>
        <w:spacing w:before="120" w:after="120" w:line="240" w:lineRule="auto"/>
        <w:rPr>
          <w:rFonts w:ascii="Arial" w:hAnsi="Arial" w:cs="Arial"/>
        </w:rPr>
      </w:pPr>
      <w:r w:rsidRPr="001F4856">
        <w:rPr>
          <w:rFonts w:ascii="Arial" w:hAnsi="Arial" w:cs="Arial"/>
        </w:rPr>
        <w:t>Credit balances on accounts are reviewed quarterly.</w:t>
      </w:r>
    </w:p>
    <w:p w:rsidRPr="00CA51A3" w:rsidR="00E14383" w:rsidP="00CA51A3" w:rsidRDefault="00E14383" w14:paraId="3E2FC168" w14:textId="77777777">
      <w:pPr>
        <w:pStyle w:val="ListParagraph"/>
        <w:numPr>
          <w:ilvl w:val="0"/>
          <w:numId w:val="4"/>
        </w:numPr>
        <w:spacing w:before="120" w:after="120" w:line="240" w:lineRule="auto"/>
        <w:rPr>
          <w:rFonts w:ascii="Arial" w:hAnsi="Arial" w:cs="Arial"/>
          <w:b/>
          <w:color w:val="365F91"/>
        </w:rPr>
      </w:pPr>
      <w:r w:rsidRPr="00CA51A3">
        <w:rPr>
          <w:rFonts w:ascii="Arial" w:hAnsi="Arial" w:cs="Arial"/>
          <w:b/>
          <w:color w:val="365F91"/>
        </w:rPr>
        <w:t>Communication</w:t>
      </w:r>
    </w:p>
    <w:p w:rsidR="00E55BE9" w:rsidP="005E0E90" w:rsidRDefault="00E55BE9" w14:paraId="60B4A003" w14:textId="3D52A0BC">
      <w:pPr>
        <w:spacing w:before="120" w:after="120" w:line="240" w:lineRule="auto"/>
        <w:rPr>
          <w:rFonts w:ascii="Arial" w:hAnsi="Arial" w:eastAsia="Times New Roman" w:cs="Arial"/>
          <w:lang w:eastAsia="en-GB"/>
        </w:rPr>
      </w:pPr>
      <w:r w:rsidRPr="00361F72">
        <w:rPr>
          <w:rFonts w:ascii="Arial" w:hAnsi="Arial" w:eastAsia="Times New Roman" w:cs="Arial"/>
          <w:lang w:eastAsia="en-GB"/>
        </w:rPr>
        <w:t>All sales invoices and credit notes are available for review on Agresso.  Hard copies will not be printed out and saved.  Do we tell the department when we have done it?</w:t>
      </w:r>
    </w:p>
    <w:p w:rsidRPr="005E0E90" w:rsidR="00413A64" w:rsidP="005E0E90" w:rsidRDefault="00E55BE9" w14:paraId="491B85CD" w14:textId="6428CC9F">
      <w:pPr>
        <w:spacing w:before="120" w:after="120" w:line="240" w:lineRule="auto"/>
        <w:rPr>
          <w:rFonts w:ascii="Arial" w:hAnsi="Arial" w:eastAsia="Times New Roman" w:cs="Arial"/>
          <w:lang w:eastAsia="en-GB"/>
        </w:rPr>
      </w:pPr>
      <w:r>
        <w:rPr>
          <w:rFonts w:ascii="Arial" w:hAnsi="Arial" w:eastAsia="Times New Roman" w:cs="Arial"/>
          <w:lang w:eastAsia="en-GB"/>
        </w:rPr>
        <w:t xml:space="preserve">The sales invoice or credit note will be sent to the customer, by email where possible.  </w:t>
      </w:r>
    </w:p>
    <w:p w:rsidRPr="005E0E90" w:rsidR="00D20AC9" w:rsidP="005E0E90" w:rsidRDefault="00D20AC9" w14:paraId="65E0B4A9" w14:textId="0C3ECFC0">
      <w:pPr>
        <w:spacing w:before="120" w:after="120" w:line="240" w:lineRule="auto"/>
        <w:rPr>
          <w:rFonts w:ascii="Arial" w:hAnsi="Arial" w:eastAsia="Times New Roman" w:cs="Arial"/>
          <w:lang w:eastAsia="en-GB"/>
        </w:rPr>
      </w:pPr>
    </w:p>
    <w:sectPr w:rsidRPr="005E0E90" w:rsidR="00D20AC9" w:rsidSect="00F964A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E99EF" w14:textId="77777777" w:rsidR="006B25BC" w:rsidRDefault="006B25BC" w:rsidP="00F01A49">
      <w:pPr>
        <w:spacing w:after="0" w:line="240" w:lineRule="auto"/>
      </w:pPr>
      <w:r>
        <w:separator/>
      </w:r>
    </w:p>
  </w:endnote>
  <w:endnote w:type="continuationSeparator" w:id="0">
    <w:p w14:paraId="091AEE1E" w14:textId="77777777" w:rsidR="006B25BC" w:rsidRDefault="006B25BC" w:rsidP="00F01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BFEF7" w14:textId="77777777" w:rsidR="006B25BC" w:rsidRDefault="006B25BC" w:rsidP="00F01A49">
      <w:pPr>
        <w:spacing w:after="0" w:line="240" w:lineRule="auto"/>
      </w:pPr>
      <w:r>
        <w:separator/>
      </w:r>
    </w:p>
  </w:footnote>
  <w:footnote w:type="continuationSeparator" w:id="0">
    <w:p w14:paraId="22604486" w14:textId="77777777" w:rsidR="006B25BC" w:rsidRDefault="006B25BC" w:rsidP="00F01A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538F3" w14:textId="77777777" w:rsidR="00F01A49" w:rsidRDefault="00F01A49" w:rsidP="00F01A49">
    <w:pPr>
      <w:pStyle w:val="Header"/>
      <w:tabs>
        <w:tab w:val="clear" w:pos="9026"/>
        <w:tab w:val="right" w:pos="9639"/>
      </w:tabs>
    </w:pPr>
    <w:r>
      <w:tab/>
    </w:r>
    <w:r>
      <w:tab/>
    </w:r>
    <w:r w:rsidRPr="004B75F3">
      <w:rPr>
        <w:rFonts w:eastAsia="Arial Narrow" w:cs="Arial"/>
        <w:noProof/>
        <w:color w:val="000000"/>
        <w:spacing w:val="31"/>
        <w:w w:val="105"/>
        <w:sz w:val="83"/>
        <w:lang w:eastAsia="en-GB"/>
      </w:rPr>
      <w:drawing>
        <wp:inline distT="0" distB="0" distL="0" distR="0" wp14:anchorId="40256F1E" wp14:editId="7724B686">
          <wp:extent cx="1741805" cy="781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2393" cy="79486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F710F"/>
    <w:multiLevelType w:val="hybridMultilevel"/>
    <w:tmpl w:val="21EEFC7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C1BA2"/>
    <w:multiLevelType w:val="hybridMultilevel"/>
    <w:tmpl w:val="996C71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FC0EE1"/>
    <w:multiLevelType w:val="hybridMultilevel"/>
    <w:tmpl w:val="B75A93A4"/>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5E1AAA"/>
    <w:multiLevelType w:val="hybridMultilevel"/>
    <w:tmpl w:val="3D80AE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4E4FB5"/>
    <w:multiLevelType w:val="hybridMultilevel"/>
    <w:tmpl w:val="7AA21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3D4261"/>
    <w:multiLevelType w:val="hybridMultilevel"/>
    <w:tmpl w:val="9C201B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7704B0"/>
    <w:multiLevelType w:val="hybridMultilevel"/>
    <w:tmpl w:val="398AC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8A3520"/>
    <w:multiLevelType w:val="hybridMultilevel"/>
    <w:tmpl w:val="83409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6"/>
  </w:num>
  <w:num w:numId="4">
    <w:abstractNumId w:val="7"/>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A34"/>
    <w:rsid w:val="00021A0F"/>
    <w:rsid w:val="001D77BA"/>
    <w:rsid w:val="001F3FB0"/>
    <w:rsid w:val="0023672C"/>
    <w:rsid w:val="00320F02"/>
    <w:rsid w:val="00361F72"/>
    <w:rsid w:val="00362077"/>
    <w:rsid w:val="003F0175"/>
    <w:rsid w:val="00413A64"/>
    <w:rsid w:val="004D1BC0"/>
    <w:rsid w:val="005230C1"/>
    <w:rsid w:val="005527FB"/>
    <w:rsid w:val="00574032"/>
    <w:rsid w:val="005E0E90"/>
    <w:rsid w:val="00607438"/>
    <w:rsid w:val="006358C0"/>
    <w:rsid w:val="00676F5A"/>
    <w:rsid w:val="00684132"/>
    <w:rsid w:val="006B25BC"/>
    <w:rsid w:val="00741DE0"/>
    <w:rsid w:val="007703EB"/>
    <w:rsid w:val="00863DCC"/>
    <w:rsid w:val="009524E2"/>
    <w:rsid w:val="009B2F54"/>
    <w:rsid w:val="00B93613"/>
    <w:rsid w:val="00BF51E7"/>
    <w:rsid w:val="00C34227"/>
    <w:rsid w:val="00C52F05"/>
    <w:rsid w:val="00CA51A3"/>
    <w:rsid w:val="00D20AC9"/>
    <w:rsid w:val="00D6116C"/>
    <w:rsid w:val="00D87A34"/>
    <w:rsid w:val="00DE0874"/>
    <w:rsid w:val="00E14383"/>
    <w:rsid w:val="00E34FD6"/>
    <w:rsid w:val="00E55BE9"/>
    <w:rsid w:val="00F01A49"/>
    <w:rsid w:val="00F4421B"/>
    <w:rsid w:val="00F964AE"/>
    <w:rsid w:val="00FF1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B30B5"/>
  <w15:docId w15:val="{7EB148A5-4C72-431D-83C4-4ABCB794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4E2"/>
  </w:style>
  <w:style w:type="paragraph" w:styleId="Heading7">
    <w:name w:val="heading 7"/>
    <w:basedOn w:val="Normal"/>
    <w:next w:val="Normal"/>
    <w:link w:val="Heading7Char"/>
    <w:uiPriority w:val="9"/>
    <w:unhideWhenUsed/>
    <w:qFormat/>
    <w:rsid w:val="005527FB"/>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A34"/>
    <w:rPr>
      <w:color w:val="0000FF"/>
      <w:u w:val="single"/>
    </w:rPr>
  </w:style>
  <w:style w:type="character" w:customStyle="1" w:styleId="apple-converted-space">
    <w:name w:val="apple-converted-space"/>
    <w:basedOn w:val="DefaultParagraphFont"/>
    <w:rsid w:val="00D87A34"/>
  </w:style>
  <w:style w:type="paragraph" w:styleId="ListParagraph">
    <w:name w:val="List Paragraph"/>
    <w:basedOn w:val="Normal"/>
    <w:uiPriority w:val="34"/>
    <w:qFormat/>
    <w:rsid w:val="00D87A34"/>
    <w:pPr>
      <w:ind w:left="720"/>
      <w:contextualSpacing/>
    </w:pPr>
  </w:style>
  <w:style w:type="paragraph" w:styleId="Header">
    <w:name w:val="header"/>
    <w:basedOn w:val="Normal"/>
    <w:link w:val="HeaderChar"/>
    <w:uiPriority w:val="99"/>
    <w:unhideWhenUsed/>
    <w:rsid w:val="00F01A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A49"/>
  </w:style>
  <w:style w:type="paragraph" w:styleId="Footer">
    <w:name w:val="footer"/>
    <w:basedOn w:val="Normal"/>
    <w:link w:val="FooterChar"/>
    <w:uiPriority w:val="99"/>
    <w:unhideWhenUsed/>
    <w:rsid w:val="00F01A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A49"/>
  </w:style>
  <w:style w:type="paragraph" w:styleId="BalloonText">
    <w:name w:val="Balloon Text"/>
    <w:basedOn w:val="Normal"/>
    <w:link w:val="BalloonTextChar"/>
    <w:uiPriority w:val="99"/>
    <w:semiHidden/>
    <w:unhideWhenUsed/>
    <w:rsid w:val="00552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7FB"/>
    <w:rPr>
      <w:rFonts w:ascii="Segoe UI" w:hAnsi="Segoe UI" w:cs="Segoe UI"/>
      <w:sz w:val="18"/>
      <w:szCs w:val="18"/>
    </w:rPr>
  </w:style>
  <w:style w:type="character" w:customStyle="1" w:styleId="Heading7Char">
    <w:name w:val="Heading 7 Char"/>
    <w:basedOn w:val="DefaultParagraphFont"/>
    <w:link w:val="Heading7"/>
    <w:uiPriority w:val="9"/>
    <w:rsid w:val="005527FB"/>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5527FB"/>
    <w:rPr>
      <w:b/>
      <w:bCs/>
    </w:rPr>
  </w:style>
  <w:style w:type="character" w:styleId="CommentReference">
    <w:name w:val="annotation reference"/>
    <w:basedOn w:val="DefaultParagraphFont"/>
    <w:uiPriority w:val="99"/>
    <w:semiHidden/>
    <w:unhideWhenUsed/>
    <w:rsid w:val="00CA51A3"/>
    <w:rPr>
      <w:sz w:val="16"/>
      <w:szCs w:val="16"/>
    </w:rPr>
  </w:style>
  <w:style w:type="paragraph" w:styleId="CommentText">
    <w:name w:val="annotation text"/>
    <w:basedOn w:val="Normal"/>
    <w:link w:val="CommentTextChar"/>
    <w:uiPriority w:val="99"/>
    <w:semiHidden/>
    <w:unhideWhenUsed/>
    <w:rsid w:val="00CA51A3"/>
    <w:pPr>
      <w:spacing w:line="240" w:lineRule="auto"/>
    </w:pPr>
    <w:rPr>
      <w:sz w:val="20"/>
      <w:szCs w:val="20"/>
    </w:rPr>
  </w:style>
  <w:style w:type="character" w:customStyle="1" w:styleId="CommentTextChar">
    <w:name w:val="Comment Text Char"/>
    <w:basedOn w:val="DefaultParagraphFont"/>
    <w:link w:val="CommentText"/>
    <w:uiPriority w:val="99"/>
    <w:semiHidden/>
    <w:rsid w:val="00CA51A3"/>
    <w:rPr>
      <w:sz w:val="20"/>
      <w:szCs w:val="20"/>
    </w:rPr>
  </w:style>
  <w:style w:type="paragraph" w:styleId="CommentSubject">
    <w:name w:val="annotation subject"/>
    <w:basedOn w:val="CommentText"/>
    <w:next w:val="CommentText"/>
    <w:link w:val="CommentSubjectChar"/>
    <w:uiPriority w:val="99"/>
    <w:semiHidden/>
    <w:unhideWhenUsed/>
    <w:rsid w:val="00CA51A3"/>
    <w:rPr>
      <w:b/>
      <w:bCs/>
    </w:rPr>
  </w:style>
  <w:style w:type="character" w:customStyle="1" w:styleId="CommentSubjectChar">
    <w:name w:val="Comment Subject Char"/>
    <w:basedOn w:val="CommentTextChar"/>
    <w:link w:val="CommentSubject"/>
    <w:uiPriority w:val="99"/>
    <w:semiHidden/>
    <w:rsid w:val="00CA51A3"/>
    <w:rPr>
      <w:b/>
      <w:bCs/>
      <w:sz w:val="20"/>
      <w:szCs w:val="20"/>
    </w:rPr>
  </w:style>
  <w:style w:type="character" w:styleId="FollowedHyperlink">
    <w:name w:val="FollowedHyperlink"/>
    <w:basedOn w:val="DefaultParagraphFont"/>
    <w:uiPriority w:val="99"/>
    <w:semiHidden/>
    <w:unhideWhenUsed/>
    <w:rsid w:val="003F01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ountsreceivable@sgul.ac.uk" TargetMode="External"/><Relationship Id="rId5" Type="http://schemas.openxmlformats.org/officeDocument/2006/relationships/webSettings" Target="webSettings.xml"/><Relationship Id="rId10" Type="http://schemas.openxmlformats.org/officeDocument/2006/relationships/hyperlink" Target="mailto:accountsreceivable@sgul.ac.uk" TargetMode="External"/><Relationship Id="rId4" Type="http://schemas.openxmlformats.org/officeDocument/2006/relationships/settings" Target="settings.xml"/><Relationship Id="rId9" Type="http://schemas.openxmlformats.org/officeDocument/2006/relationships/hyperlink" Target="https://portal.sgul.ac.uk/org/cs/finance/finance-forms/invoice-request-2017.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09BE8-7C72-445E-A0C5-2D3B429CA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Sebastian</cp:lastModifiedBy>
  <cp:revision>2</cp:revision>
  <cp:lastPrinted>2017-05-08T10:10:00Z</cp:lastPrinted>
  <dcterms:created xsi:type="dcterms:W3CDTF">2017-05-31T17:08:00Z</dcterms:created>
  <dcterms:modified xsi:type="dcterms:W3CDTF">2019-08-21T13:19:43Z</dcterms:modified>
  <dc:title>Sales Invoice Process May 17</dc:title>
  <cp:keywords>
  </cp:keywords>
  <dc:subject>
  </dc:subject>
</cp:coreProperties>
</file>