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34F07" w:rsidR="009C3C87" w:rsidP="007E5A61" w:rsidRDefault="009C3C87" w14:paraId="209A6FC1" w14:textId="77777777">
      <w:pPr>
        <w:autoSpaceDE w:val="0"/>
        <w:autoSpaceDN w:val="0"/>
        <w:adjustRightInd w:val="0"/>
        <w:jc w:val="center"/>
        <w:rPr>
          <w:rFonts w:ascii="Arial" w:hAnsi="Arial" w:cs="Arial"/>
          <w:color w:val="0071C0"/>
          <w:sz w:val="20"/>
          <w:szCs w:val="20"/>
        </w:rPr>
      </w:pPr>
    </w:p>
    <w:p w:rsidRPr="00734F07" w:rsidR="009C3C87" w:rsidP="007E5A61" w:rsidRDefault="009C3C87" w14:paraId="5FBE0505" w14:textId="77777777">
      <w:pPr>
        <w:autoSpaceDE w:val="0"/>
        <w:autoSpaceDN w:val="0"/>
        <w:adjustRightInd w:val="0"/>
        <w:jc w:val="center"/>
        <w:rPr>
          <w:rFonts w:ascii="Arial" w:hAnsi="Arial" w:cs="Arial"/>
          <w:b/>
          <w:bCs/>
          <w:color w:val="0071C0"/>
          <w:sz w:val="20"/>
          <w:szCs w:val="20"/>
        </w:rPr>
      </w:pPr>
    </w:p>
    <w:p w:rsidR="009C3C87" w:rsidP="007E5A61" w:rsidRDefault="009C3C87" w14:paraId="17D37CB7" w14:textId="77777777">
      <w:pPr>
        <w:autoSpaceDE w:val="0"/>
        <w:autoSpaceDN w:val="0"/>
        <w:adjustRightInd w:val="0"/>
        <w:jc w:val="center"/>
        <w:rPr>
          <w:rFonts w:ascii="Arial" w:hAnsi="Arial" w:cs="Arial"/>
          <w:b/>
          <w:bCs/>
          <w:color w:val="0071C0"/>
          <w:sz w:val="20"/>
          <w:szCs w:val="20"/>
        </w:rPr>
      </w:pPr>
    </w:p>
    <w:p w:rsidR="00734F07" w:rsidP="007E5A61" w:rsidRDefault="00734F07" w14:paraId="0CECD288" w14:textId="77777777">
      <w:pPr>
        <w:autoSpaceDE w:val="0"/>
        <w:autoSpaceDN w:val="0"/>
        <w:adjustRightInd w:val="0"/>
        <w:jc w:val="center"/>
        <w:rPr>
          <w:rFonts w:ascii="Arial" w:hAnsi="Arial" w:cs="Arial"/>
          <w:b/>
          <w:bCs/>
          <w:color w:val="0071C0"/>
          <w:sz w:val="20"/>
          <w:szCs w:val="20"/>
        </w:rPr>
      </w:pPr>
    </w:p>
    <w:p w:rsidR="00734F07" w:rsidP="007E5A61" w:rsidRDefault="00734F07" w14:paraId="74556074" w14:textId="77777777">
      <w:pPr>
        <w:autoSpaceDE w:val="0"/>
        <w:autoSpaceDN w:val="0"/>
        <w:adjustRightInd w:val="0"/>
        <w:jc w:val="center"/>
        <w:rPr>
          <w:rFonts w:ascii="Arial" w:hAnsi="Arial" w:cs="Arial"/>
          <w:b/>
          <w:bCs/>
          <w:color w:val="0071C0"/>
          <w:sz w:val="20"/>
          <w:szCs w:val="20"/>
        </w:rPr>
      </w:pPr>
    </w:p>
    <w:p w:rsidR="00734F07" w:rsidP="007E5A61" w:rsidRDefault="00734F07" w14:paraId="0A623310" w14:textId="77777777">
      <w:pPr>
        <w:autoSpaceDE w:val="0"/>
        <w:autoSpaceDN w:val="0"/>
        <w:adjustRightInd w:val="0"/>
        <w:jc w:val="center"/>
        <w:rPr>
          <w:rFonts w:ascii="Arial" w:hAnsi="Arial" w:cs="Arial"/>
          <w:b/>
          <w:bCs/>
          <w:color w:val="0071C0"/>
          <w:sz w:val="20"/>
          <w:szCs w:val="20"/>
        </w:rPr>
      </w:pPr>
    </w:p>
    <w:p w:rsidR="00734F07" w:rsidP="007E5A61" w:rsidRDefault="00734F07" w14:paraId="744D9618" w14:textId="77777777">
      <w:pPr>
        <w:autoSpaceDE w:val="0"/>
        <w:autoSpaceDN w:val="0"/>
        <w:adjustRightInd w:val="0"/>
        <w:jc w:val="center"/>
        <w:rPr>
          <w:rFonts w:ascii="Arial" w:hAnsi="Arial" w:cs="Arial"/>
          <w:b/>
          <w:bCs/>
          <w:color w:val="0071C0"/>
          <w:sz w:val="20"/>
          <w:szCs w:val="20"/>
        </w:rPr>
      </w:pPr>
    </w:p>
    <w:p w:rsidR="00734F07" w:rsidP="007E5A61" w:rsidRDefault="00734F07" w14:paraId="5F841A24" w14:textId="77777777">
      <w:pPr>
        <w:autoSpaceDE w:val="0"/>
        <w:autoSpaceDN w:val="0"/>
        <w:adjustRightInd w:val="0"/>
        <w:jc w:val="center"/>
        <w:rPr>
          <w:rFonts w:ascii="Arial" w:hAnsi="Arial" w:cs="Arial"/>
          <w:b/>
          <w:bCs/>
          <w:color w:val="0071C0"/>
          <w:sz w:val="20"/>
          <w:szCs w:val="20"/>
        </w:rPr>
      </w:pPr>
    </w:p>
    <w:p w:rsidR="00734F07" w:rsidP="007E5A61" w:rsidRDefault="00734F07" w14:paraId="69EBC7FE" w14:textId="77777777">
      <w:pPr>
        <w:autoSpaceDE w:val="0"/>
        <w:autoSpaceDN w:val="0"/>
        <w:adjustRightInd w:val="0"/>
        <w:jc w:val="center"/>
        <w:rPr>
          <w:rFonts w:ascii="Arial" w:hAnsi="Arial" w:cs="Arial"/>
          <w:b/>
          <w:bCs/>
          <w:color w:val="0071C0"/>
          <w:sz w:val="20"/>
          <w:szCs w:val="20"/>
        </w:rPr>
      </w:pPr>
    </w:p>
    <w:p w:rsidR="00734F07" w:rsidP="007E5A61" w:rsidRDefault="00734F07" w14:paraId="15645137" w14:textId="77777777">
      <w:pPr>
        <w:autoSpaceDE w:val="0"/>
        <w:autoSpaceDN w:val="0"/>
        <w:adjustRightInd w:val="0"/>
        <w:jc w:val="center"/>
        <w:rPr>
          <w:rFonts w:ascii="Arial" w:hAnsi="Arial" w:cs="Arial"/>
          <w:b/>
          <w:bCs/>
          <w:color w:val="0071C0"/>
          <w:sz w:val="20"/>
          <w:szCs w:val="20"/>
        </w:rPr>
      </w:pPr>
    </w:p>
    <w:p w:rsidR="00734F07" w:rsidP="007E5A61" w:rsidRDefault="00734F07" w14:paraId="448C5AB6" w14:textId="77777777">
      <w:pPr>
        <w:autoSpaceDE w:val="0"/>
        <w:autoSpaceDN w:val="0"/>
        <w:adjustRightInd w:val="0"/>
        <w:jc w:val="center"/>
        <w:rPr>
          <w:rFonts w:ascii="Arial" w:hAnsi="Arial" w:cs="Arial"/>
          <w:b/>
          <w:bCs/>
          <w:color w:val="0071C0"/>
          <w:sz w:val="20"/>
          <w:szCs w:val="20"/>
        </w:rPr>
      </w:pPr>
    </w:p>
    <w:p w:rsidR="00734F07" w:rsidP="007E5A61" w:rsidRDefault="00734F07" w14:paraId="5780C6A4" w14:textId="77777777">
      <w:pPr>
        <w:autoSpaceDE w:val="0"/>
        <w:autoSpaceDN w:val="0"/>
        <w:adjustRightInd w:val="0"/>
        <w:jc w:val="center"/>
        <w:rPr>
          <w:rFonts w:ascii="Arial" w:hAnsi="Arial" w:cs="Arial"/>
          <w:b/>
          <w:bCs/>
          <w:color w:val="0071C0"/>
          <w:sz w:val="20"/>
          <w:szCs w:val="20"/>
        </w:rPr>
      </w:pPr>
    </w:p>
    <w:p w:rsidRPr="00734F07" w:rsidR="00734F07" w:rsidP="007E5A61" w:rsidRDefault="00734F07" w14:paraId="02516935" w14:textId="77777777">
      <w:pPr>
        <w:autoSpaceDE w:val="0"/>
        <w:autoSpaceDN w:val="0"/>
        <w:adjustRightInd w:val="0"/>
        <w:jc w:val="center"/>
        <w:rPr>
          <w:rFonts w:ascii="Arial" w:hAnsi="Arial" w:cs="Arial"/>
          <w:b/>
          <w:bCs/>
          <w:color w:val="0071C0"/>
          <w:sz w:val="20"/>
          <w:szCs w:val="20"/>
        </w:rPr>
      </w:pPr>
    </w:p>
    <w:p w:rsidRPr="00C71A73" w:rsidR="00734F07" w:rsidP="007E5A61" w:rsidRDefault="00AE0716" w14:paraId="52810001" w14:textId="3EE0A593">
      <w:pPr>
        <w:pStyle w:val="Heading7"/>
        <w:rPr>
          <w:color w:val="002F6C"/>
          <w:sz w:val="48"/>
          <w:szCs w:val="48"/>
        </w:rPr>
      </w:pPr>
      <w:r w:rsidRPr="00C71A73">
        <w:rPr>
          <w:color w:val="002F6C"/>
          <w:sz w:val="48"/>
          <w:szCs w:val="48"/>
        </w:rPr>
        <w:t>Mobile Phone</w:t>
      </w:r>
      <w:r w:rsidRPr="00C71A73" w:rsidR="00C608C9">
        <w:rPr>
          <w:color w:val="002F6C"/>
          <w:sz w:val="48"/>
          <w:szCs w:val="48"/>
        </w:rPr>
        <w:t xml:space="preserve"> and Data Devices</w:t>
      </w:r>
      <w:r w:rsidRPr="00C71A73" w:rsidR="00734F07">
        <w:rPr>
          <w:color w:val="002F6C"/>
          <w:sz w:val="48"/>
          <w:szCs w:val="48"/>
        </w:rPr>
        <w:t xml:space="preserve"> Policy</w:t>
      </w:r>
    </w:p>
    <w:p w:rsidRPr="00734F07" w:rsidR="009C3C87" w:rsidP="007E5A61" w:rsidRDefault="009C3C87" w14:paraId="4C33026E" w14:textId="77777777">
      <w:pPr>
        <w:jc w:val="center"/>
        <w:rPr>
          <w:rFonts w:ascii="Arial" w:hAnsi="Arial" w:cs="Arial"/>
          <w:b/>
          <w:bCs/>
          <w:color w:val="2E74B5" w:themeColor="accent1" w:themeShade="BF"/>
          <w:sz w:val="20"/>
          <w:szCs w:val="20"/>
        </w:rPr>
      </w:pPr>
    </w:p>
    <w:p w:rsidRPr="00734F07" w:rsidR="009C3C87" w:rsidP="007E5A61" w:rsidRDefault="009C3C87" w14:paraId="5BF111BF" w14:textId="77777777">
      <w:pPr>
        <w:rPr>
          <w:rFonts w:ascii="Arial" w:hAnsi="Arial" w:cs="Arial"/>
          <w:sz w:val="20"/>
          <w:szCs w:val="20"/>
        </w:rPr>
      </w:pPr>
    </w:p>
    <w:p w:rsidRPr="00734F07" w:rsidR="009C3C87" w:rsidP="007E5A61" w:rsidRDefault="009C3C87" w14:paraId="4A42B9C8" w14:textId="77777777">
      <w:pPr>
        <w:rPr>
          <w:rFonts w:ascii="Arial" w:hAnsi="Arial" w:cs="Arial"/>
          <w:sz w:val="20"/>
          <w:szCs w:val="20"/>
        </w:rPr>
      </w:pPr>
    </w:p>
    <w:p w:rsidRPr="00734F07" w:rsidR="009C3C87" w:rsidP="007E5A61" w:rsidRDefault="009C3C87" w14:paraId="1565A640" w14:textId="77777777">
      <w:pPr>
        <w:rPr>
          <w:sz w:val="20"/>
          <w:szCs w:val="20"/>
        </w:rPr>
      </w:pPr>
    </w:p>
    <w:p w:rsidRPr="00734F07" w:rsidR="009C3C87" w:rsidP="007E5A61" w:rsidRDefault="009C3C87" w14:paraId="77A78F82" w14:textId="77777777">
      <w:pPr>
        <w:rPr>
          <w:sz w:val="20"/>
          <w:szCs w:val="20"/>
        </w:rPr>
        <w:sectPr w:rsidRPr="00734F07" w:rsidR="009C3C87" w:rsidSect="000F4F86">
          <w:headerReference w:type="default" r:id="rId8"/>
          <w:footerReference w:type="default" r:id="rId9"/>
          <w:pgSz w:w="11904" w:h="16843"/>
          <w:pgMar w:top="1440" w:right="1440" w:bottom="1440" w:left="1440" w:header="720" w:footer="720" w:gutter="0"/>
          <w:cols w:space="720"/>
          <w:docGrid w:linePitch="299"/>
        </w:sectPr>
      </w:pPr>
    </w:p>
    <w:p w:rsidRPr="00C71A73" w:rsidR="00734F07" w:rsidP="007E5A61" w:rsidRDefault="00C608C9" w14:paraId="6555B291" w14:textId="58505525">
      <w:pPr>
        <w:pStyle w:val="ListParagraph"/>
        <w:numPr>
          <w:ilvl w:val="0"/>
          <w:numId w:val="11"/>
        </w:numPr>
        <w:spacing w:before="120" w:after="120"/>
        <w:rPr>
          <w:rFonts w:ascii="Arial" w:hAnsi="Arial" w:eastAsia="Times New Roman" w:cs="Arial"/>
          <w:b/>
          <w:bCs/>
          <w:color w:val="002F6C"/>
          <w:lang w:val="en-GB"/>
        </w:rPr>
      </w:pPr>
      <w:r w:rsidRPr="00C71A73">
        <w:rPr>
          <w:rFonts w:ascii="Arial" w:hAnsi="Arial" w:eastAsia="Times New Roman" w:cs="Arial"/>
          <w:b/>
          <w:bCs/>
          <w:color w:val="002F6C"/>
          <w:lang w:val="en-GB"/>
        </w:rPr>
        <w:lastRenderedPageBreak/>
        <w:t>Introduction</w:t>
      </w:r>
    </w:p>
    <w:p w:rsidRPr="00C608C9" w:rsidR="00C608C9" w:rsidP="00C71A73" w:rsidRDefault="00C608C9" w14:paraId="650C9165" w14:textId="69618F90">
      <w:pPr>
        <w:pStyle w:val="BodyText"/>
        <w:rPr>
          <w:spacing w:val="-1"/>
        </w:rPr>
      </w:pPr>
      <w:r w:rsidRPr="00C608C9">
        <w:rPr>
          <w:spacing w:val="-1"/>
        </w:rPr>
        <w:t>St George’s</w:t>
      </w:r>
      <w:r w:rsidR="0016459C">
        <w:rPr>
          <w:spacing w:val="-1"/>
        </w:rPr>
        <w:t>,</w:t>
      </w:r>
      <w:r w:rsidRPr="00C608C9">
        <w:rPr>
          <w:spacing w:val="-1"/>
        </w:rPr>
        <w:t xml:space="preserve"> University of London provides mobile phones for </w:t>
      </w:r>
      <w:r w:rsidR="007E5A61">
        <w:rPr>
          <w:spacing w:val="-1"/>
        </w:rPr>
        <w:t>staff</w:t>
      </w:r>
      <w:r w:rsidRPr="00C608C9">
        <w:rPr>
          <w:spacing w:val="-1"/>
        </w:rPr>
        <w:t xml:space="preserve"> to be used in support of their business activities and work-related duties.</w:t>
      </w:r>
    </w:p>
    <w:p w:rsidRPr="00C608C9" w:rsidR="00C608C9" w:rsidP="00C71A73" w:rsidRDefault="00C608C9" w14:paraId="2E32BD03" w14:textId="17A1699B">
      <w:pPr>
        <w:pStyle w:val="BodyText"/>
        <w:rPr>
          <w:spacing w:val="-1"/>
        </w:rPr>
      </w:pPr>
      <w:r w:rsidRPr="00C608C9">
        <w:rPr>
          <w:spacing w:val="-1"/>
        </w:rPr>
        <w:t xml:space="preserve">The purpose of this policy is to set out the guidelines and standards which regulate the provision and use of University mobile phones, </w:t>
      </w:r>
      <w:r w:rsidR="007E5A61">
        <w:rPr>
          <w:spacing w:val="-1"/>
        </w:rPr>
        <w:t xml:space="preserve">tablets, </w:t>
      </w:r>
      <w:proofErr w:type="gramStart"/>
      <w:r w:rsidRPr="00C608C9">
        <w:rPr>
          <w:spacing w:val="-1"/>
        </w:rPr>
        <w:t>data</w:t>
      </w:r>
      <w:proofErr w:type="gramEnd"/>
      <w:r w:rsidRPr="00C608C9">
        <w:rPr>
          <w:spacing w:val="-1"/>
        </w:rPr>
        <w:t xml:space="preserve"> cards and data equipment, also hereinafter individually or jointly referred to as </w:t>
      </w:r>
      <w:r w:rsidR="007E5A61">
        <w:rPr>
          <w:spacing w:val="-1"/>
        </w:rPr>
        <w:t>d</w:t>
      </w:r>
      <w:r w:rsidRPr="00C608C9" w:rsidR="007E5A61">
        <w:rPr>
          <w:spacing w:val="-1"/>
        </w:rPr>
        <w:t xml:space="preserve">evice </w:t>
      </w:r>
      <w:r w:rsidRPr="00C608C9">
        <w:rPr>
          <w:spacing w:val="-1"/>
        </w:rPr>
        <w:t xml:space="preserve">or </w:t>
      </w:r>
      <w:r w:rsidR="007E5A61">
        <w:rPr>
          <w:spacing w:val="-1"/>
        </w:rPr>
        <w:t>d</w:t>
      </w:r>
      <w:r w:rsidRPr="00C608C9" w:rsidR="007E5A61">
        <w:rPr>
          <w:spacing w:val="-1"/>
        </w:rPr>
        <w:t>evices</w:t>
      </w:r>
      <w:r w:rsidRPr="00C608C9">
        <w:rPr>
          <w:spacing w:val="-1"/>
        </w:rPr>
        <w:t>. Any S</w:t>
      </w:r>
      <w:r w:rsidR="007E5A61">
        <w:rPr>
          <w:spacing w:val="-1"/>
        </w:rPr>
        <w:t>t George’s</w:t>
      </w:r>
      <w:r w:rsidRPr="00C608C9">
        <w:rPr>
          <w:spacing w:val="-1"/>
        </w:rPr>
        <w:t xml:space="preserve"> member </w:t>
      </w:r>
      <w:r w:rsidR="007E5A61">
        <w:rPr>
          <w:spacing w:val="-1"/>
        </w:rPr>
        <w:t xml:space="preserve">of staff </w:t>
      </w:r>
      <w:r w:rsidRPr="00C608C9">
        <w:rPr>
          <w:spacing w:val="-1"/>
        </w:rPr>
        <w:t xml:space="preserve">supplied with a University </w:t>
      </w:r>
      <w:r w:rsidR="007E5A61">
        <w:rPr>
          <w:spacing w:val="-1"/>
        </w:rPr>
        <w:t>d</w:t>
      </w:r>
      <w:r w:rsidRPr="00C608C9" w:rsidR="007E5A61">
        <w:rPr>
          <w:spacing w:val="-1"/>
        </w:rPr>
        <w:t xml:space="preserve">evice </w:t>
      </w:r>
      <w:r w:rsidRPr="00C608C9">
        <w:rPr>
          <w:spacing w:val="-1"/>
        </w:rPr>
        <w:t>is, therefore, expected to abide by the terms and conditions outlined in this policy.</w:t>
      </w:r>
    </w:p>
    <w:p w:rsidRPr="00C608C9" w:rsidR="00C608C9" w:rsidP="00C71A73" w:rsidRDefault="00C608C9" w14:paraId="6B89F673" w14:textId="265D1436">
      <w:pPr>
        <w:pStyle w:val="BodyText"/>
        <w:rPr>
          <w:spacing w:val="-1"/>
        </w:rPr>
      </w:pPr>
      <w:r w:rsidRPr="00C608C9">
        <w:rPr>
          <w:spacing w:val="-1"/>
        </w:rPr>
        <w:t xml:space="preserve">This policy applies to the use of University owned </w:t>
      </w:r>
      <w:r w:rsidR="007E5A61">
        <w:rPr>
          <w:spacing w:val="-1"/>
        </w:rPr>
        <w:t>devices</w:t>
      </w:r>
      <w:r w:rsidRPr="00C608C9">
        <w:rPr>
          <w:spacing w:val="-1"/>
        </w:rPr>
        <w:t xml:space="preserve"> only</w:t>
      </w:r>
      <w:r>
        <w:rPr>
          <w:spacing w:val="-1"/>
        </w:rPr>
        <w:t>.</w:t>
      </w:r>
      <w:r w:rsidRPr="00C608C9">
        <w:rPr>
          <w:spacing w:val="-1"/>
        </w:rPr>
        <w:t xml:space="preserve"> </w:t>
      </w:r>
    </w:p>
    <w:p w:rsidRPr="00C71A73" w:rsidR="00567B0D" w:rsidP="00C71A73" w:rsidRDefault="00C608C9" w14:paraId="72800A44" w14:textId="77D0EAE7">
      <w:pPr>
        <w:pStyle w:val="ListParagraph"/>
        <w:numPr>
          <w:ilvl w:val="0"/>
          <w:numId w:val="11"/>
        </w:numPr>
        <w:spacing w:before="120" w:after="120"/>
        <w:rPr>
          <w:rFonts w:ascii="Arial" w:hAnsi="Arial" w:eastAsia="Times New Roman" w:cs="Arial"/>
          <w:b/>
          <w:bCs/>
          <w:color w:val="002F6C"/>
          <w:lang w:val="en-GB"/>
        </w:rPr>
      </w:pPr>
      <w:r w:rsidRPr="00C71A73">
        <w:rPr>
          <w:rFonts w:ascii="Arial" w:hAnsi="Arial" w:eastAsia="Times New Roman" w:cs="Arial"/>
          <w:b/>
          <w:bCs/>
          <w:color w:val="002F6C"/>
          <w:lang w:val="en-GB"/>
        </w:rPr>
        <w:t>General Principles</w:t>
      </w:r>
    </w:p>
    <w:p w:rsidR="0016459C" w:rsidP="00C71A73" w:rsidRDefault="0016459C" w14:paraId="26667920" w14:textId="5BDD183C">
      <w:pPr>
        <w:pStyle w:val="BodyText"/>
        <w:rPr>
          <w:spacing w:val="-1"/>
        </w:rPr>
      </w:pPr>
      <w:r w:rsidRPr="0016459C">
        <w:rPr>
          <w:spacing w:val="-1"/>
        </w:rPr>
        <w:t xml:space="preserve">Requests for a University </w:t>
      </w:r>
      <w:r w:rsidR="007E5A61">
        <w:rPr>
          <w:spacing w:val="-1"/>
        </w:rPr>
        <w:t>d</w:t>
      </w:r>
      <w:r w:rsidRPr="0016459C" w:rsidR="007E5A61">
        <w:rPr>
          <w:spacing w:val="-1"/>
        </w:rPr>
        <w:t xml:space="preserve">evice </w:t>
      </w:r>
      <w:r w:rsidRPr="0016459C">
        <w:rPr>
          <w:spacing w:val="-1"/>
        </w:rPr>
        <w:t xml:space="preserve">must be submitted via the official form </w:t>
      </w:r>
      <w:r>
        <w:rPr>
          <w:spacing w:val="-1"/>
        </w:rPr>
        <w:t>o</w:t>
      </w:r>
      <w:r w:rsidRPr="0016459C">
        <w:rPr>
          <w:spacing w:val="-1"/>
        </w:rPr>
        <w:t>n the</w:t>
      </w:r>
      <w:r>
        <w:rPr>
          <w:spacing w:val="-1"/>
        </w:rPr>
        <w:t xml:space="preserve"> </w:t>
      </w:r>
      <w:r w:rsidRPr="0016459C">
        <w:rPr>
          <w:spacing w:val="-1"/>
        </w:rPr>
        <w:t>Portal:</w:t>
      </w:r>
      <w:r>
        <w:rPr>
          <w:spacing w:val="-1"/>
        </w:rPr>
        <w:t xml:space="preserve"> </w:t>
      </w:r>
    </w:p>
    <w:p w:rsidRPr="006149E0" w:rsidR="006149E0" w:rsidP="00C71A73" w:rsidRDefault="006149E0" w14:paraId="1903DC5A" w14:textId="369BE8D2">
      <w:pPr>
        <w:pStyle w:val="BodyText"/>
        <w:rPr>
          <w:rStyle w:val="Hyperlink"/>
          <w:spacing w:val="-1"/>
        </w:rPr>
      </w:pPr>
      <w:r>
        <w:rPr>
          <w:rStyle w:val="Hyperlink"/>
          <w:spacing w:val="-1"/>
        </w:rPr>
        <w:fldChar w:fldCharType="begin"/>
      </w:r>
      <w:r>
        <w:rPr>
          <w:rStyle w:val="Hyperlink"/>
          <w:spacing w:val="-1"/>
        </w:rPr>
        <w:instrText xml:space="preserve"> HYPERLINK "https://portal.sgul.ac.uk/org/cs/procurement-services/orange-mobile-phone-order-form?qedit=1" </w:instrText>
      </w:r>
      <w:r>
        <w:rPr>
          <w:rStyle w:val="Hyperlink"/>
          <w:spacing w:val="-1"/>
        </w:rPr>
      </w:r>
      <w:r>
        <w:rPr>
          <w:rStyle w:val="Hyperlink"/>
          <w:spacing w:val="-1"/>
        </w:rPr>
        <w:fldChar w:fldCharType="separate"/>
      </w:r>
      <w:r w:rsidRPr="006149E0">
        <w:rPr>
          <w:rStyle w:val="Hyperlink"/>
          <w:spacing w:val="-1"/>
        </w:rPr>
        <w:t>https://portal.sgul.ac</w:t>
      </w:r>
      <w:bookmarkStart w:name="_GoBack" w:id="0"/>
      <w:bookmarkEnd w:id="0"/>
      <w:r w:rsidRPr="006149E0">
        <w:rPr>
          <w:rStyle w:val="Hyperlink"/>
          <w:spacing w:val="-1"/>
        </w:rPr>
        <w:t>.uk/org/cs/procurement-services/orange-mobile-phone-order-form?qedit=1</w:t>
      </w:r>
    </w:p>
    <w:p w:rsidRPr="0016459C" w:rsidR="0016459C" w:rsidP="00C71A73" w:rsidRDefault="006149E0" w14:paraId="2042C6F1" w14:textId="4302C096">
      <w:pPr>
        <w:pStyle w:val="BodyText"/>
        <w:rPr>
          <w:spacing w:val="-1"/>
        </w:rPr>
      </w:pPr>
      <w:r>
        <w:rPr>
          <w:rStyle w:val="Hyperlink"/>
          <w:spacing w:val="-1"/>
        </w:rPr>
        <w:fldChar w:fldCharType="end"/>
      </w:r>
      <w:r w:rsidRPr="0016459C" w:rsidR="0016459C">
        <w:rPr>
          <w:spacing w:val="-1"/>
        </w:rPr>
        <w:t>Where an employee works in areas where mobile phone coverage is limited or</w:t>
      </w:r>
      <w:r w:rsidR="0016459C">
        <w:rPr>
          <w:spacing w:val="-1"/>
        </w:rPr>
        <w:t xml:space="preserve"> </w:t>
      </w:r>
      <w:r w:rsidRPr="0016459C" w:rsidR="0016459C">
        <w:rPr>
          <w:spacing w:val="-1"/>
        </w:rPr>
        <w:t>poor, the employee must consider other methods of communication.</w:t>
      </w:r>
    </w:p>
    <w:p w:rsidRPr="0016459C" w:rsidR="0016459C" w:rsidP="00C71A73" w:rsidRDefault="0016459C" w14:paraId="1A564893" w14:textId="3E63DB97">
      <w:pPr>
        <w:pStyle w:val="BodyText"/>
        <w:rPr>
          <w:spacing w:val="-1"/>
        </w:rPr>
      </w:pPr>
      <w:r w:rsidRPr="0016459C">
        <w:rPr>
          <w:spacing w:val="-1"/>
        </w:rPr>
        <w:t>Where the University provides a data card, employees are required to stay</w:t>
      </w:r>
      <w:r>
        <w:rPr>
          <w:spacing w:val="-1"/>
        </w:rPr>
        <w:t xml:space="preserve"> </w:t>
      </w:r>
      <w:r w:rsidRPr="0016459C">
        <w:rPr>
          <w:spacing w:val="-1"/>
        </w:rPr>
        <w:t>within the contractual download limits. Failure to comply with this requirement may result in the employee being liable for any subsequent charges.</w:t>
      </w:r>
    </w:p>
    <w:p w:rsidRPr="0016459C" w:rsidR="0016459C" w:rsidP="00C71A73" w:rsidRDefault="0016459C" w14:paraId="61322B3F" w14:textId="4BF78D9D">
      <w:pPr>
        <w:pStyle w:val="BodyText"/>
        <w:rPr>
          <w:spacing w:val="-1"/>
        </w:rPr>
      </w:pPr>
      <w:r>
        <w:rPr>
          <w:spacing w:val="-1"/>
        </w:rPr>
        <w:t>St George’s</w:t>
      </w:r>
      <w:r w:rsidRPr="0016459C">
        <w:rPr>
          <w:spacing w:val="-1"/>
        </w:rPr>
        <w:t xml:space="preserve"> </w:t>
      </w:r>
      <w:r>
        <w:rPr>
          <w:spacing w:val="-1"/>
        </w:rPr>
        <w:t>has an agreement in place with O2 for devices and contracts</w:t>
      </w:r>
      <w:r w:rsidRPr="0016459C">
        <w:rPr>
          <w:spacing w:val="-1"/>
        </w:rPr>
        <w:t xml:space="preserve">. Exceptions for </w:t>
      </w:r>
      <w:r w:rsidR="007E5A61">
        <w:rPr>
          <w:spacing w:val="-1"/>
        </w:rPr>
        <w:t>d</w:t>
      </w:r>
      <w:r w:rsidRPr="0016459C" w:rsidR="007E5A61">
        <w:rPr>
          <w:spacing w:val="-1"/>
        </w:rPr>
        <w:t xml:space="preserve">evices </w:t>
      </w:r>
      <w:r w:rsidRPr="0016459C">
        <w:rPr>
          <w:spacing w:val="-1"/>
        </w:rPr>
        <w:t>and</w:t>
      </w:r>
      <w:r>
        <w:rPr>
          <w:spacing w:val="-1"/>
        </w:rPr>
        <w:t xml:space="preserve"> </w:t>
      </w:r>
      <w:r w:rsidRPr="0016459C">
        <w:rPr>
          <w:spacing w:val="-1"/>
        </w:rPr>
        <w:t xml:space="preserve">contracts from other providers must be applied for and authorised by the </w:t>
      </w:r>
      <w:r>
        <w:rPr>
          <w:spacing w:val="-1"/>
        </w:rPr>
        <w:t>Director or Deputy Director of Finance</w:t>
      </w:r>
      <w:r w:rsidRPr="0016459C">
        <w:rPr>
          <w:spacing w:val="-1"/>
        </w:rPr>
        <w:t>.</w:t>
      </w:r>
    </w:p>
    <w:p w:rsidR="00166399" w:rsidP="007E5A61" w:rsidRDefault="0016459C" w14:paraId="02359CDF" w14:textId="73009560">
      <w:pPr>
        <w:pStyle w:val="BodyText"/>
        <w:rPr>
          <w:spacing w:val="-1"/>
        </w:rPr>
      </w:pPr>
      <w:r>
        <w:rPr>
          <w:spacing w:val="-1"/>
        </w:rPr>
        <w:t>St George’s</w:t>
      </w:r>
      <w:r w:rsidRPr="0016459C">
        <w:rPr>
          <w:spacing w:val="-1"/>
        </w:rPr>
        <w:t xml:space="preserve"> may, at its absolute discretion, cap mobile phone expenses or</w:t>
      </w:r>
      <w:r w:rsidR="00CE1539">
        <w:rPr>
          <w:spacing w:val="-1"/>
        </w:rPr>
        <w:t xml:space="preserve"> </w:t>
      </w:r>
      <w:r w:rsidRPr="0016459C">
        <w:rPr>
          <w:spacing w:val="-1"/>
        </w:rPr>
        <w:t xml:space="preserve">withdraw access to a </w:t>
      </w:r>
      <w:r w:rsidR="007E5A61">
        <w:rPr>
          <w:spacing w:val="-1"/>
        </w:rPr>
        <w:t>d</w:t>
      </w:r>
      <w:r w:rsidRPr="0016459C" w:rsidR="007E5A61">
        <w:rPr>
          <w:spacing w:val="-1"/>
        </w:rPr>
        <w:t xml:space="preserve">evice </w:t>
      </w:r>
      <w:r w:rsidRPr="0016459C">
        <w:rPr>
          <w:spacing w:val="-1"/>
        </w:rPr>
        <w:t>altogether.</w:t>
      </w:r>
    </w:p>
    <w:p w:rsidRPr="00567B0D" w:rsidR="00CE1539" w:rsidP="00C71A73" w:rsidRDefault="00CE1539" w14:paraId="4B80515F" w14:textId="3FEF14DB">
      <w:pPr>
        <w:pStyle w:val="BodyText"/>
        <w:rPr>
          <w:spacing w:val="-1"/>
        </w:rPr>
      </w:pPr>
      <w:r>
        <w:rPr>
          <w:spacing w:val="-1"/>
        </w:rPr>
        <w:t xml:space="preserve">There is a cap of £400 on the cost of any devices purchased. Exceptions for devices above this limit must be </w:t>
      </w:r>
      <w:r w:rsidRPr="0016459C">
        <w:rPr>
          <w:spacing w:val="-1"/>
        </w:rPr>
        <w:t xml:space="preserve">applied for and authorised by the </w:t>
      </w:r>
      <w:r>
        <w:rPr>
          <w:spacing w:val="-1"/>
        </w:rPr>
        <w:t>Director or Deputy Director of Finance</w:t>
      </w:r>
      <w:r w:rsidRPr="0016459C">
        <w:rPr>
          <w:spacing w:val="-1"/>
        </w:rPr>
        <w:t>.</w:t>
      </w:r>
    </w:p>
    <w:p w:rsidRPr="00C71A73" w:rsidR="00166399" w:rsidP="00C71A73" w:rsidRDefault="0016459C" w14:paraId="5DCFCC49" w14:textId="37B0F39B">
      <w:pPr>
        <w:pStyle w:val="ListParagraph"/>
        <w:numPr>
          <w:ilvl w:val="0"/>
          <w:numId w:val="11"/>
        </w:numPr>
        <w:spacing w:before="120" w:after="120"/>
        <w:rPr>
          <w:rFonts w:ascii="Arial" w:hAnsi="Arial" w:eastAsia="Times New Roman" w:cs="Arial"/>
          <w:b/>
          <w:bCs/>
          <w:color w:val="002F6C"/>
          <w:lang w:val="en-GB"/>
        </w:rPr>
      </w:pPr>
      <w:r w:rsidRPr="00C71A73">
        <w:rPr>
          <w:rFonts w:ascii="Arial" w:hAnsi="Arial" w:eastAsia="Times New Roman" w:cs="Arial"/>
          <w:b/>
          <w:bCs/>
          <w:color w:val="002F6C"/>
          <w:lang w:val="en-GB"/>
        </w:rPr>
        <w:t>Eligibility</w:t>
      </w:r>
    </w:p>
    <w:p w:rsidR="00166399" w:rsidP="00C71A73" w:rsidRDefault="0016459C" w14:paraId="07DCEBFC" w14:textId="6886EC75">
      <w:pPr>
        <w:spacing w:before="120" w:after="120" w:line="278" w:lineRule="exact"/>
        <w:jc w:val="both"/>
        <w:textAlignment w:val="baseline"/>
        <w:rPr>
          <w:rFonts w:ascii="Arial" w:hAnsi="Arial" w:eastAsia="Trebuchet MS" w:cs="Arial"/>
          <w:color w:val="000000"/>
          <w:spacing w:val="-1"/>
        </w:rPr>
      </w:pPr>
      <w:r w:rsidRPr="0016459C">
        <w:rPr>
          <w:rFonts w:ascii="Arial" w:hAnsi="Arial" w:eastAsia="Trebuchet MS" w:cs="Arial"/>
          <w:color w:val="000000"/>
          <w:spacing w:val="-1"/>
        </w:rPr>
        <w:t xml:space="preserve">The allocation of a University </w:t>
      </w:r>
      <w:r w:rsidR="007E5A61">
        <w:rPr>
          <w:rFonts w:ascii="Arial" w:hAnsi="Arial" w:eastAsia="Trebuchet MS" w:cs="Arial"/>
          <w:color w:val="000000"/>
          <w:spacing w:val="-1"/>
        </w:rPr>
        <w:t>device</w:t>
      </w:r>
      <w:r w:rsidRPr="0016459C">
        <w:rPr>
          <w:rFonts w:ascii="Arial" w:hAnsi="Arial" w:eastAsia="Trebuchet MS" w:cs="Arial"/>
          <w:color w:val="000000"/>
          <w:spacing w:val="-1"/>
        </w:rPr>
        <w:t xml:space="preserve"> will be subject to approval and to the individual meeting certain criteria. All requests for a </w:t>
      </w:r>
      <w:r w:rsidR="007E5A61">
        <w:rPr>
          <w:rFonts w:ascii="Arial" w:hAnsi="Arial" w:eastAsia="Trebuchet MS" w:cs="Arial"/>
          <w:color w:val="000000"/>
          <w:spacing w:val="-1"/>
        </w:rPr>
        <w:t>d</w:t>
      </w:r>
      <w:r w:rsidRPr="0016459C" w:rsidR="007E5A61">
        <w:rPr>
          <w:rFonts w:ascii="Arial" w:hAnsi="Arial" w:eastAsia="Trebuchet MS" w:cs="Arial"/>
          <w:color w:val="000000"/>
          <w:spacing w:val="-1"/>
        </w:rPr>
        <w:t xml:space="preserve">evice </w:t>
      </w:r>
      <w:r w:rsidRPr="0016459C">
        <w:rPr>
          <w:rFonts w:ascii="Arial" w:hAnsi="Arial" w:eastAsia="Trebuchet MS" w:cs="Arial"/>
          <w:color w:val="000000"/>
          <w:spacing w:val="-1"/>
        </w:rPr>
        <w:t>from Academic Institutes must be routed through an Institute Director or Institute Manager/Head of Operations for approval. All requests from Administration staff must be approved by either the Chief Operating Officer or the Director of Finance or delegated Deputy</w:t>
      </w:r>
      <w:r>
        <w:rPr>
          <w:rFonts w:ascii="Arial" w:hAnsi="Arial" w:eastAsia="Trebuchet MS" w:cs="Arial"/>
          <w:color w:val="000000"/>
          <w:spacing w:val="-1"/>
        </w:rPr>
        <w:t>.</w:t>
      </w:r>
    </w:p>
    <w:p w:rsidRPr="00C570E9" w:rsidR="0016459C" w:rsidP="00C71A73" w:rsidRDefault="0016459C" w14:paraId="5D8DA56F" w14:textId="1B2A30A1">
      <w:pPr>
        <w:pStyle w:val="BodyText2"/>
        <w:spacing w:before="120" w:after="120" w:line="252" w:lineRule="exact"/>
        <w:textAlignment w:val="baseline"/>
        <w:rPr>
          <w:spacing w:val="-1"/>
        </w:rPr>
      </w:pPr>
      <w:r w:rsidRPr="00C570E9">
        <w:rPr>
          <w:spacing w:val="-1"/>
        </w:rPr>
        <w:t xml:space="preserve">Requests for a University </w:t>
      </w:r>
      <w:r w:rsidRPr="00C570E9" w:rsidR="007E5A61">
        <w:rPr>
          <w:spacing w:val="-1"/>
        </w:rPr>
        <w:t>device</w:t>
      </w:r>
      <w:r w:rsidRPr="00C570E9">
        <w:rPr>
          <w:spacing w:val="-1"/>
        </w:rPr>
        <w:t xml:space="preserve"> may be considered for:</w:t>
      </w:r>
    </w:p>
    <w:p w:rsidRPr="0016459C" w:rsidR="0016459C" w:rsidP="00C71A73" w:rsidRDefault="0016459C" w14:paraId="4DC804C2" w14:textId="1E108C90">
      <w:pPr>
        <w:pStyle w:val="ListParagraph"/>
        <w:numPr>
          <w:ilvl w:val="0"/>
          <w:numId w:val="13"/>
        </w:numPr>
        <w:spacing w:before="120" w:after="120" w:line="252" w:lineRule="exact"/>
        <w:textAlignment w:val="baseline"/>
        <w:rPr>
          <w:rFonts w:ascii="Arial" w:hAnsi="Arial" w:eastAsia="Trebuchet MS" w:cs="Arial"/>
          <w:color w:val="000000"/>
          <w:spacing w:val="-1"/>
        </w:rPr>
      </w:pPr>
      <w:r w:rsidRPr="0016459C">
        <w:rPr>
          <w:rFonts w:ascii="Arial" w:hAnsi="Arial" w:eastAsia="Trebuchet MS" w:cs="Arial"/>
          <w:color w:val="000000"/>
          <w:spacing w:val="-1"/>
        </w:rPr>
        <w:t>Staff whose roles frequently take them off-campus on University business</w:t>
      </w:r>
    </w:p>
    <w:p w:rsidRPr="0016459C" w:rsidR="0016459C" w:rsidP="00C71A73" w:rsidRDefault="0016459C" w14:paraId="0D6B6B55" w14:textId="7B59600C">
      <w:pPr>
        <w:pStyle w:val="ListParagraph"/>
        <w:numPr>
          <w:ilvl w:val="0"/>
          <w:numId w:val="13"/>
        </w:numPr>
        <w:tabs>
          <w:tab w:val="left" w:pos="792"/>
        </w:tabs>
        <w:spacing w:before="120" w:after="120" w:line="232" w:lineRule="exact"/>
        <w:textAlignment w:val="baseline"/>
        <w:rPr>
          <w:rFonts w:ascii="Arial" w:hAnsi="Arial" w:eastAsia="Trebuchet MS" w:cs="Arial"/>
          <w:color w:val="000000"/>
          <w:spacing w:val="-1"/>
        </w:rPr>
      </w:pPr>
      <w:r w:rsidRPr="0016459C">
        <w:rPr>
          <w:rFonts w:ascii="Arial" w:hAnsi="Arial" w:eastAsia="Trebuchet MS" w:cs="Arial"/>
          <w:color w:val="000000"/>
          <w:spacing w:val="-1"/>
        </w:rPr>
        <w:t>Staff who are based off-campus for more than 40% of their working time</w:t>
      </w:r>
    </w:p>
    <w:p w:rsidRPr="0016459C" w:rsidR="0016459C" w:rsidP="00C570E9" w:rsidRDefault="0016459C" w14:paraId="101A72FE" w14:textId="0CF904CC">
      <w:pPr>
        <w:pStyle w:val="ListParagraph"/>
        <w:numPr>
          <w:ilvl w:val="0"/>
          <w:numId w:val="13"/>
        </w:numPr>
        <w:spacing w:before="120" w:after="120" w:line="292" w:lineRule="exact"/>
        <w:textAlignment w:val="baseline"/>
        <w:rPr>
          <w:rFonts w:ascii="Arial" w:hAnsi="Arial" w:eastAsia="Trebuchet MS" w:cs="Arial"/>
          <w:color w:val="000000"/>
          <w:spacing w:val="-1"/>
        </w:rPr>
      </w:pPr>
      <w:r w:rsidRPr="0016459C">
        <w:rPr>
          <w:rFonts w:ascii="Arial" w:hAnsi="Arial" w:eastAsia="Trebuchet MS" w:cs="Arial"/>
          <w:color w:val="000000"/>
          <w:spacing w:val="-1"/>
        </w:rPr>
        <w:t xml:space="preserve">Staff who need to be contactable by the University whilst </w:t>
      </w:r>
      <w:r w:rsidR="007E5A61">
        <w:rPr>
          <w:rFonts w:ascii="Arial" w:hAnsi="Arial" w:eastAsia="Trebuchet MS" w:cs="Arial"/>
          <w:color w:val="000000"/>
          <w:spacing w:val="-1"/>
        </w:rPr>
        <w:t>out of the office</w:t>
      </w:r>
    </w:p>
    <w:p w:rsidRPr="0016459C" w:rsidR="0016459C" w:rsidP="00C570E9" w:rsidRDefault="0016459C" w14:paraId="61BA3311" w14:textId="6430EDA2">
      <w:pPr>
        <w:pStyle w:val="ListParagraph"/>
        <w:numPr>
          <w:ilvl w:val="0"/>
          <w:numId w:val="13"/>
        </w:numPr>
        <w:tabs>
          <w:tab w:val="left" w:pos="792"/>
        </w:tabs>
        <w:spacing w:before="120" w:after="120" w:line="231" w:lineRule="exact"/>
        <w:textAlignment w:val="baseline"/>
        <w:rPr>
          <w:rFonts w:ascii="Arial" w:hAnsi="Arial" w:eastAsia="Trebuchet MS" w:cs="Arial"/>
          <w:color w:val="000000"/>
          <w:spacing w:val="-1"/>
        </w:rPr>
      </w:pPr>
      <w:r w:rsidRPr="0016459C">
        <w:rPr>
          <w:rFonts w:ascii="Arial" w:hAnsi="Arial" w:eastAsia="Trebuchet MS" w:cs="Arial"/>
          <w:color w:val="000000"/>
          <w:spacing w:val="-1"/>
        </w:rPr>
        <w:t>Staff designated as ‘emergency contacts’ for the University</w:t>
      </w:r>
    </w:p>
    <w:p w:rsidRPr="0016459C" w:rsidR="0016459C" w:rsidP="00C570E9" w:rsidRDefault="0016459C" w14:paraId="7C9096DC" w14:textId="6EF4A462">
      <w:pPr>
        <w:pStyle w:val="ListParagraph"/>
        <w:numPr>
          <w:ilvl w:val="0"/>
          <w:numId w:val="13"/>
        </w:numPr>
        <w:tabs>
          <w:tab w:val="left" w:pos="792"/>
        </w:tabs>
        <w:spacing w:before="120" w:after="120" w:line="232" w:lineRule="exact"/>
        <w:textAlignment w:val="baseline"/>
        <w:rPr>
          <w:rFonts w:ascii="Arial" w:hAnsi="Arial" w:eastAsia="Trebuchet MS" w:cs="Arial"/>
          <w:color w:val="000000"/>
          <w:spacing w:val="-1"/>
        </w:rPr>
      </w:pPr>
      <w:r w:rsidRPr="0016459C">
        <w:rPr>
          <w:rFonts w:ascii="Arial" w:hAnsi="Arial" w:eastAsia="Trebuchet MS" w:cs="Arial"/>
          <w:color w:val="000000"/>
          <w:spacing w:val="-1"/>
        </w:rPr>
        <w:lastRenderedPageBreak/>
        <w:t>Staff who work alone and outside of ‘regular’ office hours, and where access to the main University communication system is limited</w:t>
      </w:r>
    </w:p>
    <w:p w:rsidR="0016459C" w:rsidP="00C71A73" w:rsidRDefault="0016459C" w14:paraId="4057A3B9" w14:textId="3144134C">
      <w:pPr>
        <w:pStyle w:val="ListParagraph"/>
        <w:numPr>
          <w:ilvl w:val="0"/>
          <w:numId w:val="13"/>
        </w:numPr>
        <w:tabs>
          <w:tab w:val="left" w:pos="792"/>
        </w:tabs>
        <w:spacing w:before="120" w:after="120" w:line="236" w:lineRule="exact"/>
        <w:textAlignment w:val="baseline"/>
        <w:rPr>
          <w:rFonts w:ascii="Arial" w:hAnsi="Arial" w:eastAsia="Trebuchet MS" w:cs="Arial"/>
          <w:color w:val="000000"/>
          <w:spacing w:val="-1"/>
        </w:rPr>
      </w:pPr>
      <w:r w:rsidRPr="0016459C">
        <w:rPr>
          <w:rFonts w:ascii="Arial" w:hAnsi="Arial" w:eastAsia="Trebuchet MS" w:cs="Arial"/>
          <w:color w:val="000000"/>
          <w:spacing w:val="-1"/>
        </w:rPr>
        <w:t>Staff who require a mobile phone in the interest of health and safety and/or for business continuity reasons</w:t>
      </w:r>
    </w:p>
    <w:p w:rsidRPr="00C71A73" w:rsidR="007E5A61" w:rsidP="00C71A73" w:rsidRDefault="007E5A61" w14:paraId="64B8E29C" w14:textId="0B980F65">
      <w:pPr>
        <w:tabs>
          <w:tab w:val="left" w:pos="792"/>
        </w:tabs>
        <w:spacing w:before="120" w:after="120" w:line="236" w:lineRule="exact"/>
        <w:textAlignment w:val="baseline"/>
        <w:rPr>
          <w:rFonts w:ascii="Arial" w:hAnsi="Arial" w:eastAsia="Trebuchet MS" w:cs="Arial"/>
          <w:color w:val="000000"/>
          <w:spacing w:val="-1"/>
        </w:rPr>
      </w:pPr>
      <w:r>
        <w:rPr>
          <w:rFonts w:ascii="Arial" w:hAnsi="Arial" w:eastAsia="Trebuchet MS" w:cs="Arial"/>
          <w:color w:val="000000"/>
          <w:spacing w:val="-1"/>
        </w:rPr>
        <w:t>If a device is required for patient/clinical duties, this should be provided through the NHS Trust for whom those duties are undertaken or paid for by the individual if for private practice work</w:t>
      </w:r>
    </w:p>
    <w:p w:rsidRPr="0016459C" w:rsidR="0016459C" w:rsidP="00C71A73" w:rsidRDefault="0016459C" w14:paraId="2CC96BEB" w14:textId="4839C294">
      <w:pPr>
        <w:spacing w:before="120" w:after="120" w:line="278" w:lineRule="exact"/>
        <w:jc w:val="both"/>
        <w:textAlignment w:val="baseline"/>
        <w:rPr>
          <w:rFonts w:ascii="Arial" w:hAnsi="Arial" w:eastAsia="Trebuchet MS" w:cs="Arial"/>
          <w:color w:val="000000"/>
          <w:spacing w:val="-1"/>
        </w:rPr>
      </w:pPr>
      <w:r w:rsidRPr="0016459C">
        <w:rPr>
          <w:rFonts w:ascii="Arial" w:hAnsi="Arial" w:eastAsia="Trebuchet MS" w:cs="Arial"/>
          <w:color w:val="000000"/>
          <w:spacing w:val="-1"/>
        </w:rPr>
        <w:t xml:space="preserve">If you have any queries regarding eligibility for a University </w:t>
      </w:r>
      <w:r w:rsidR="007E5A61">
        <w:rPr>
          <w:rFonts w:ascii="Arial" w:hAnsi="Arial" w:eastAsia="Trebuchet MS" w:cs="Arial"/>
          <w:color w:val="000000"/>
          <w:spacing w:val="-1"/>
        </w:rPr>
        <w:t>device</w:t>
      </w:r>
      <w:r w:rsidRPr="0016459C">
        <w:rPr>
          <w:rFonts w:ascii="Arial" w:hAnsi="Arial" w:eastAsia="Trebuchet MS" w:cs="Arial"/>
          <w:color w:val="000000"/>
          <w:spacing w:val="-1"/>
        </w:rPr>
        <w:t xml:space="preserve"> please contact </w:t>
      </w:r>
      <w:r>
        <w:rPr>
          <w:rFonts w:ascii="Arial" w:hAnsi="Arial" w:eastAsia="Trebuchet MS" w:cs="Arial"/>
          <w:color w:val="000000"/>
          <w:spacing w:val="-1"/>
        </w:rPr>
        <w:t>Finance</w:t>
      </w:r>
      <w:r w:rsidRPr="0016459C">
        <w:rPr>
          <w:rFonts w:ascii="Arial" w:hAnsi="Arial" w:eastAsia="Trebuchet MS" w:cs="Arial"/>
          <w:color w:val="000000"/>
          <w:spacing w:val="-1"/>
        </w:rPr>
        <w:t>.</w:t>
      </w:r>
    </w:p>
    <w:p w:rsidRPr="00C71A73" w:rsidR="00166399" w:rsidP="00C71A73" w:rsidRDefault="00CE1539" w14:paraId="75161709" w14:textId="58D5DC7F">
      <w:pPr>
        <w:pStyle w:val="ListParagraph"/>
        <w:numPr>
          <w:ilvl w:val="0"/>
          <w:numId w:val="11"/>
        </w:numPr>
        <w:spacing w:before="120" w:after="120"/>
        <w:rPr>
          <w:rFonts w:ascii="Arial" w:hAnsi="Arial" w:eastAsia="Times New Roman" w:cs="Arial"/>
          <w:b/>
          <w:bCs/>
          <w:color w:val="002F6C"/>
          <w:lang w:val="en-GB"/>
        </w:rPr>
      </w:pPr>
      <w:r w:rsidRPr="00C71A73">
        <w:rPr>
          <w:rFonts w:ascii="Arial" w:hAnsi="Arial" w:eastAsia="Times New Roman" w:cs="Arial"/>
          <w:b/>
          <w:bCs/>
          <w:color w:val="002F6C"/>
          <w:lang w:val="en-GB"/>
        </w:rPr>
        <w:t>Conditions of Use</w:t>
      </w:r>
    </w:p>
    <w:p w:rsidRPr="00CE1539" w:rsidR="00CE1539" w:rsidP="00C71A73" w:rsidRDefault="00CE1539" w14:paraId="095B3F23" w14:textId="62B2A3EF">
      <w:pPr>
        <w:spacing w:before="120" w:after="120" w:line="295" w:lineRule="exact"/>
        <w:jc w:val="both"/>
        <w:textAlignment w:val="baseline"/>
        <w:rPr>
          <w:rFonts w:ascii="Arial" w:hAnsi="Arial" w:eastAsia="Trebuchet MS" w:cs="Arial"/>
          <w:color w:val="000000"/>
          <w:spacing w:val="-1"/>
        </w:rPr>
      </w:pPr>
      <w:r w:rsidRPr="00CE1539">
        <w:rPr>
          <w:rFonts w:ascii="Arial" w:hAnsi="Arial" w:eastAsia="Trebuchet MS" w:cs="Arial"/>
          <w:color w:val="000000"/>
          <w:spacing w:val="-1"/>
        </w:rPr>
        <w:t xml:space="preserve">Anyone issued with a University </w:t>
      </w:r>
      <w:r w:rsidR="007E5A61">
        <w:rPr>
          <w:rFonts w:ascii="Arial" w:hAnsi="Arial" w:eastAsia="Trebuchet MS" w:cs="Arial"/>
          <w:color w:val="000000"/>
          <w:spacing w:val="-1"/>
        </w:rPr>
        <w:t>d</w:t>
      </w:r>
      <w:r w:rsidRPr="00CE1539" w:rsidR="007E5A61">
        <w:rPr>
          <w:rFonts w:ascii="Arial" w:hAnsi="Arial" w:eastAsia="Trebuchet MS" w:cs="Arial"/>
          <w:color w:val="000000"/>
          <w:spacing w:val="-1"/>
        </w:rPr>
        <w:t xml:space="preserve">evice </w:t>
      </w:r>
      <w:r w:rsidRPr="00CE1539">
        <w:rPr>
          <w:rFonts w:ascii="Arial" w:hAnsi="Arial" w:eastAsia="Trebuchet MS" w:cs="Arial"/>
          <w:color w:val="000000"/>
          <w:spacing w:val="-1"/>
        </w:rPr>
        <w:t xml:space="preserve">has a duty to ensure it is used for the intended purposes only, that they obtain the relevant help and advice in their use of the </w:t>
      </w:r>
      <w:r w:rsidR="007E5A61">
        <w:rPr>
          <w:rFonts w:ascii="Arial" w:hAnsi="Arial" w:eastAsia="Trebuchet MS" w:cs="Arial"/>
          <w:color w:val="000000"/>
          <w:spacing w:val="-1"/>
        </w:rPr>
        <w:t>d</w:t>
      </w:r>
      <w:r w:rsidRPr="00CE1539" w:rsidR="007E5A61">
        <w:rPr>
          <w:rFonts w:ascii="Arial" w:hAnsi="Arial" w:eastAsia="Trebuchet MS" w:cs="Arial"/>
          <w:color w:val="000000"/>
          <w:spacing w:val="-1"/>
        </w:rPr>
        <w:t>evice</w:t>
      </w:r>
      <w:r w:rsidRPr="00CE1539">
        <w:rPr>
          <w:rFonts w:ascii="Arial" w:hAnsi="Arial" w:eastAsia="Trebuchet MS" w:cs="Arial"/>
          <w:color w:val="000000"/>
          <w:spacing w:val="-1"/>
        </w:rPr>
        <w:t>, and that they adhere to the ‘Conditions Of Use’ specified below:</w:t>
      </w:r>
    </w:p>
    <w:p w:rsidRPr="00EC57CE" w:rsidR="00EC57CE" w:rsidP="00EC57CE" w:rsidRDefault="00EC57CE" w14:paraId="3C689F37" w14:textId="77777777">
      <w:pPr>
        <w:pStyle w:val="ListParagraph"/>
        <w:numPr>
          <w:ilvl w:val="0"/>
          <w:numId w:val="18"/>
        </w:numPr>
        <w:spacing w:before="120" w:after="120"/>
        <w:rPr>
          <w:rFonts w:ascii="Arial" w:hAnsi="Arial" w:eastAsia="Times New Roman" w:cs="Arial"/>
          <w:bCs/>
          <w:vanish/>
          <w:lang w:val="en-GB"/>
        </w:rPr>
      </w:pPr>
    </w:p>
    <w:p w:rsidRPr="00EC57CE" w:rsidR="00EC57CE" w:rsidP="00EC57CE" w:rsidRDefault="00EC57CE" w14:paraId="5C9A008F" w14:textId="77777777">
      <w:pPr>
        <w:pStyle w:val="ListParagraph"/>
        <w:numPr>
          <w:ilvl w:val="0"/>
          <w:numId w:val="18"/>
        </w:numPr>
        <w:spacing w:before="120" w:after="120"/>
        <w:rPr>
          <w:rFonts w:ascii="Arial" w:hAnsi="Arial" w:eastAsia="Times New Roman" w:cs="Arial"/>
          <w:bCs/>
          <w:vanish/>
          <w:lang w:val="en-GB"/>
        </w:rPr>
      </w:pPr>
    </w:p>
    <w:p w:rsidRPr="00EC57CE" w:rsidR="00EC57CE" w:rsidP="00EC57CE" w:rsidRDefault="00EC57CE" w14:paraId="764EE851" w14:textId="77777777">
      <w:pPr>
        <w:pStyle w:val="ListParagraph"/>
        <w:numPr>
          <w:ilvl w:val="0"/>
          <w:numId w:val="18"/>
        </w:numPr>
        <w:spacing w:before="120" w:after="120"/>
        <w:rPr>
          <w:rFonts w:ascii="Arial" w:hAnsi="Arial" w:eastAsia="Times New Roman" w:cs="Arial"/>
          <w:bCs/>
          <w:vanish/>
          <w:lang w:val="en-GB"/>
        </w:rPr>
      </w:pPr>
    </w:p>
    <w:p w:rsidRPr="00EC57CE" w:rsidR="00EC57CE" w:rsidP="00EC57CE" w:rsidRDefault="00EC57CE" w14:paraId="6978CAE5" w14:textId="77777777">
      <w:pPr>
        <w:pStyle w:val="ListParagraph"/>
        <w:numPr>
          <w:ilvl w:val="0"/>
          <w:numId w:val="18"/>
        </w:numPr>
        <w:spacing w:before="120" w:after="120"/>
        <w:rPr>
          <w:rFonts w:ascii="Arial" w:hAnsi="Arial" w:eastAsia="Times New Roman" w:cs="Arial"/>
          <w:bCs/>
          <w:vanish/>
          <w:lang w:val="en-GB"/>
        </w:rPr>
      </w:pPr>
    </w:p>
    <w:p w:rsidRPr="00C71A73" w:rsidR="00CE1539" w:rsidP="00C71A73" w:rsidRDefault="00CE1539" w14:paraId="0C91C978" w14:textId="4C335CB8">
      <w:pPr>
        <w:spacing w:before="120" w:after="120"/>
        <w:ind w:left="-6"/>
        <w:rPr>
          <w:rFonts w:ascii="Arial" w:hAnsi="Arial" w:eastAsia="Times New Roman" w:cs="Arial"/>
          <w:bCs/>
          <w:color w:val="002F6C"/>
          <w:lang w:val="en-GB"/>
        </w:rPr>
      </w:pPr>
      <w:r w:rsidRPr="00C71A73">
        <w:rPr>
          <w:rFonts w:ascii="Arial" w:hAnsi="Arial" w:eastAsia="Times New Roman" w:cs="Arial"/>
          <w:bCs/>
          <w:color w:val="002F6C"/>
          <w:lang w:val="en-GB"/>
        </w:rPr>
        <w:t>Ownership</w:t>
      </w:r>
    </w:p>
    <w:p w:rsidRPr="00CE1539" w:rsidR="00CE1539" w:rsidP="00C71A73" w:rsidRDefault="00CE1539" w14:paraId="4FEAAEB6" w14:textId="7A48004E">
      <w:pPr>
        <w:spacing w:before="120" w:after="120" w:line="292" w:lineRule="exact"/>
        <w:jc w:val="both"/>
        <w:textAlignment w:val="baseline"/>
        <w:rPr>
          <w:rFonts w:ascii="Arial" w:hAnsi="Arial" w:eastAsia="Trebuchet MS" w:cs="Arial"/>
          <w:color w:val="000000"/>
          <w:spacing w:val="-1"/>
        </w:rPr>
      </w:pPr>
      <w:r w:rsidRPr="00CE1539">
        <w:rPr>
          <w:rFonts w:ascii="Arial" w:hAnsi="Arial" w:eastAsia="Trebuchet MS" w:cs="Arial"/>
          <w:color w:val="000000"/>
          <w:spacing w:val="-1"/>
        </w:rPr>
        <w:t>S</w:t>
      </w:r>
      <w:r>
        <w:rPr>
          <w:rFonts w:ascii="Arial" w:hAnsi="Arial" w:eastAsia="Trebuchet MS" w:cs="Arial"/>
          <w:color w:val="000000"/>
          <w:spacing w:val="-1"/>
        </w:rPr>
        <w:t>t George’s</w:t>
      </w:r>
      <w:r w:rsidRPr="00CE1539">
        <w:rPr>
          <w:rFonts w:ascii="Arial" w:hAnsi="Arial" w:eastAsia="Trebuchet MS" w:cs="Arial"/>
          <w:color w:val="000000"/>
          <w:spacing w:val="-1"/>
        </w:rPr>
        <w:t xml:space="preserve"> supplied mobile phones remain the property of </w:t>
      </w:r>
      <w:r>
        <w:rPr>
          <w:rFonts w:ascii="Arial" w:hAnsi="Arial" w:eastAsia="Trebuchet MS" w:cs="Arial"/>
          <w:color w:val="000000"/>
          <w:spacing w:val="-1"/>
        </w:rPr>
        <w:t>St George’s</w:t>
      </w:r>
      <w:r w:rsidRPr="00CE1539">
        <w:rPr>
          <w:rFonts w:ascii="Arial" w:hAnsi="Arial" w:eastAsia="Trebuchet MS" w:cs="Arial"/>
          <w:color w:val="000000"/>
          <w:spacing w:val="-1"/>
        </w:rPr>
        <w:t xml:space="preserve"> at all times, and </w:t>
      </w:r>
      <w:r>
        <w:rPr>
          <w:rFonts w:ascii="Arial" w:hAnsi="Arial" w:eastAsia="Trebuchet MS" w:cs="Arial"/>
          <w:color w:val="000000"/>
          <w:spacing w:val="-1"/>
        </w:rPr>
        <w:t>St George’s</w:t>
      </w:r>
      <w:r w:rsidRPr="00CE1539">
        <w:rPr>
          <w:rFonts w:ascii="Arial" w:hAnsi="Arial" w:eastAsia="Trebuchet MS" w:cs="Arial"/>
          <w:color w:val="000000"/>
          <w:spacing w:val="-1"/>
        </w:rPr>
        <w:t xml:space="preserve"> reserves the right to audit or monitor their use in the same way as any other item of electronic equipment used for S</w:t>
      </w:r>
      <w:r>
        <w:rPr>
          <w:rFonts w:ascii="Arial" w:hAnsi="Arial" w:eastAsia="Trebuchet MS" w:cs="Arial"/>
          <w:color w:val="000000"/>
          <w:spacing w:val="-1"/>
        </w:rPr>
        <w:t xml:space="preserve">t </w:t>
      </w:r>
      <w:r w:rsidRPr="00CE1539">
        <w:rPr>
          <w:rFonts w:ascii="Arial" w:hAnsi="Arial" w:eastAsia="Trebuchet MS" w:cs="Arial"/>
          <w:color w:val="000000"/>
          <w:spacing w:val="-1"/>
        </w:rPr>
        <w:t>G</w:t>
      </w:r>
      <w:r>
        <w:rPr>
          <w:rFonts w:ascii="Arial" w:hAnsi="Arial" w:eastAsia="Trebuchet MS" w:cs="Arial"/>
          <w:color w:val="000000"/>
          <w:spacing w:val="-1"/>
        </w:rPr>
        <w:t>eorge’s</w:t>
      </w:r>
      <w:r w:rsidRPr="00CE1539">
        <w:rPr>
          <w:rFonts w:ascii="Arial" w:hAnsi="Arial" w:eastAsia="Trebuchet MS" w:cs="Arial"/>
          <w:color w:val="000000"/>
          <w:spacing w:val="-1"/>
        </w:rPr>
        <w:t xml:space="preserve"> business purposes.</w:t>
      </w:r>
    </w:p>
    <w:p w:rsidRPr="00C71A73" w:rsidR="00CE1539" w:rsidP="00C71A73" w:rsidRDefault="00CE1539" w14:paraId="793D6174" w14:textId="30A4C565">
      <w:pPr>
        <w:spacing w:before="120" w:after="120"/>
        <w:ind w:left="-6"/>
        <w:rPr>
          <w:rFonts w:ascii="Arial" w:hAnsi="Arial" w:eastAsia="Times New Roman" w:cs="Arial"/>
          <w:bCs/>
          <w:color w:val="002F6C"/>
          <w:lang w:val="en-GB"/>
        </w:rPr>
      </w:pPr>
      <w:r w:rsidRPr="00C71A73">
        <w:rPr>
          <w:rFonts w:ascii="Arial" w:hAnsi="Arial" w:eastAsia="Times New Roman" w:cs="Arial"/>
          <w:bCs/>
          <w:color w:val="002F6C"/>
          <w:lang w:val="en-GB"/>
        </w:rPr>
        <w:t>Agreement</w:t>
      </w:r>
    </w:p>
    <w:p w:rsidRPr="00C570E9" w:rsidR="00CE1539" w:rsidP="00C71A73" w:rsidRDefault="00CE1539" w14:paraId="42D0A5DD" w14:textId="77777777">
      <w:pPr>
        <w:pStyle w:val="BodyText"/>
        <w:spacing w:line="292" w:lineRule="exact"/>
        <w:rPr>
          <w:spacing w:val="-1"/>
        </w:rPr>
      </w:pPr>
      <w:r w:rsidRPr="00C570E9">
        <w:rPr>
          <w:spacing w:val="-1"/>
        </w:rPr>
        <w:t>Employees must ensure that they have read and understood this Policy and agree to abide by the terms of this Policy.</w:t>
      </w:r>
    </w:p>
    <w:p w:rsidRPr="00C71A73" w:rsidR="00CE1539" w:rsidP="00C71A73" w:rsidRDefault="00CE1539" w14:paraId="5977D98A" w14:textId="3740B389">
      <w:pPr>
        <w:spacing w:before="120" w:after="120"/>
        <w:ind w:left="-6"/>
        <w:rPr>
          <w:rFonts w:ascii="Arial" w:hAnsi="Arial" w:eastAsia="Times New Roman" w:cs="Arial"/>
          <w:bCs/>
          <w:color w:val="002F6C"/>
          <w:lang w:val="en-GB"/>
        </w:rPr>
      </w:pPr>
      <w:r w:rsidRPr="00C71A73">
        <w:rPr>
          <w:rFonts w:ascii="Arial" w:hAnsi="Arial" w:eastAsia="Times New Roman" w:cs="Arial"/>
          <w:bCs/>
          <w:color w:val="002F6C"/>
          <w:lang w:val="en-GB"/>
        </w:rPr>
        <w:t xml:space="preserve">Understanding how to use </w:t>
      </w:r>
      <w:r w:rsidRPr="00C71A73" w:rsidR="007E5A61">
        <w:rPr>
          <w:rFonts w:ascii="Arial" w:hAnsi="Arial" w:eastAsia="Times New Roman" w:cs="Arial"/>
          <w:bCs/>
          <w:color w:val="002F6C"/>
          <w:lang w:val="en-GB"/>
        </w:rPr>
        <w:t>device</w:t>
      </w:r>
    </w:p>
    <w:p w:rsidRPr="00CE1539" w:rsidR="00CE1539" w:rsidP="00C71A73" w:rsidRDefault="00CE1539" w14:paraId="65E15D32" w14:textId="604D704C">
      <w:pPr>
        <w:spacing w:before="120" w:after="120" w:line="292" w:lineRule="exact"/>
        <w:jc w:val="both"/>
        <w:textAlignment w:val="baseline"/>
        <w:rPr>
          <w:rFonts w:ascii="Arial" w:hAnsi="Arial" w:eastAsia="Trebuchet MS" w:cs="Arial"/>
          <w:color w:val="000000"/>
          <w:spacing w:val="-1"/>
        </w:rPr>
      </w:pPr>
      <w:r w:rsidRPr="00CE1539">
        <w:rPr>
          <w:rFonts w:ascii="Arial" w:hAnsi="Arial" w:eastAsia="Trebuchet MS" w:cs="Arial"/>
          <w:color w:val="000000"/>
          <w:spacing w:val="-1"/>
        </w:rPr>
        <w:t xml:space="preserve">Employees are responsible for ensuring that they understand how to use the </w:t>
      </w:r>
      <w:r w:rsidR="007E5A61">
        <w:rPr>
          <w:rFonts w:ascii="Arial" w:hAnsi="Arial" w:eastAsia="Trebuchet MS" w:cs="Arial"/>
          <w:color w:val="000000"/>
          <w:spacing w:val="-1"/>
        </w:rPr>
        <w:t>d</w:t>
      </w:r>
      <w:r w:rsidRPr="00CE1539" w:rsidR="007E5A61">
        <w:rPr>
          <w:rFonts w:ascii="Arial" w:hAnsi="Arial" w:eastAsia="Trebuchet MS" w:cs="Arial"/>
          <w:color w:val="000000"/>
          <w:spacing w:val="-1"/>
        </w:rPr>
        <w:t xml:space="preserve">evice </w:t>
      </w:r>
      <w:r w:rsidRPr="00CE1539">
        <w:rPr>
          <w:rFonts w:ascii="Arial" w:hAnsi="Arial" w:eastAsia="Trebuchet MS" w:cs="Arial"/>
          <w:color w:val="000000"/>
          <w:spacing w:val="-1"/>
        </w:rPr>
        <w:t xml:space="preserve">correctly; that they obtain the relevant help or advice in configuring their </w:t>
      </w:r>
      <w:r w:rsidR="007E5A61">
        <w:rPr>
          <w:rFonts w:ascii="Arial" w:hAnsi="Arial" w:eastAsia="Trebuchet MS" w:cs="Arial"/>
          <w:color w:val="000000"/>
          <w:spacing w:val="-1"/>
        </w:rPr>
        <w:t>d</w:t>
      </w:r>
      <w:r w:rsidRPr="00CE1539" w:rsidR="007E5A61">
        <w:rPr>
          <w:rFonts w:ascii="Arial" w:hAnsi="Arial" w:eastAsia="Trebuchet MS" w:cs="Arial"/>
          <w:color w:val="000000"/>
          <w:spacing w:val="-1"/>
        </w:rPr>
        <w:t xml:space="preserve">evice </w:t>
      </w:r>
      <w:r w:rsidRPr="00CE1539">
        <w:rPr>
          <w:rFonts w:ascii="Arial" w:hAnsi="Arial" w:eastAsia="Trebuchet MS" w:cs="Arial"/>
          <w:color w:val="000000"/>
          <w:spacing w:val="-1"/>
        </w:rPr>
        <w:t>for appropriate usage; that they do not contravene the ‘Conditions Of Use’ outlined in this document or any other University policy relevant to the use of the S</w:t>
      </w:r>
      <w:r>
        <w:rPr>
          <w:rFonts w:ascii="Arial" w:hAnsi="Arial" w:eastAsia="Trebuchet MS" w:cs="Arial"/>
          <w:color w:val="000000"/>
          <w:spacing w:val="-1"/>
        </w:rPr>
        <w:t>t George’s</w:t>
      </w:r>
      <w:r w:rsidRPr="00CE1539">
        <w:rPr>
          <w:rFonts w:ascii="Arial" w:hAnsi="Arial" w:eastAsia="Trebuchet MS" w:cs="Arial"/>
          <w:color w:val="000000"/>
          <w:spacing w:val="-1"/>
        </w:rPr>
        <w:t xml:space="preserve"> </w:t>
      </w:r>
      <w:r w:rsidR="007E5A61">
        <w:rPr>
          <w:rFonts w:ascii="Arial" w:hAnsi="Arial" w:eastAsia="Trebuchet MS" w:cs="Arial"/>
          <w:color w:val="000000"/>
          <w:spacing w:val="-1"/>
        </w:rPr>
        <w:t>d</w:t>
      </w:r>
      <w:r w:rsidRPr="00CE1539" w:rsidR="007E5A61">
        <w:rPr>
          <w:rFonts w:ascii="Arial" w:hAnsi="Arial" w:eastAsia="Trebuchet MS" w:cs="Arial"/>
          <w:color w:val="000000"/>
          <w:spacing w:val="-1"/>
        </w:rPr>
        <w:t>evice</w:t>
      </w:r>
      <w:r w:rsidRPr="00CE1539">
        <w:rPr>
          <w:rFonts w:ascii="Arial" w:hAnsi="Arial" w:eastAsia="Trebuchet MS" w:cs="Arial"/>
          <w:color w:val="000000"/>
          <w:spacing w:val="-1"/>
        </w:rPr>
        <w:t>.</w:t>
      </w:r>
    </w:p>
    <w:p w:rsidRPr="00C71A73" w:rsidR="00CE1539" w:rsidP="00C71A73" w:rsidRDefault="00CE1539" w14:paraId="11C12DBE" w14:textId="66B24BA6">
      <w:pPr>
        <w:spacing w:before="120" w:after="120"/>
        <w:ind w:left="-6"/>
        <w:rPr>
          <w:rFonts w:ascii="Arial" w:hAnsi="Arial" w:eastAsia="Times New Roman" w:cs="Arial"/>
          <w:bCs/>
          <w:color w:val="002F6C"/>
          <w:lang w:val="en-GB"/>
        </w:rPr>
      </w:pPr>
      <w:r w:rsidRPr="00C71A73">
        <w:rPr>
          <w:rFonts w:ascii="Arial" w:hAnsi="Arial" w:eastAsia="Times New Roman" w:cs="Arial"/>
          <w:bCs/>
          <w:color w:val="002F6C"/>
          <w:lang w:val="en-GB"/>
        </w:rPr>
        <w:t xml:space="preserve">Selection of </w:t>
      </w:r>
      <w:r w:rsidRPr="00C71A73" w:rsidR="007E5A61">
        <w:rPr>
          <w:rFonts w:ascii="Arial" w:hAnsi="Arial" w:eastAsia="Times New Roman" w:cs="Arial"/>
          <w:bCs/>
          <w:color w:val="002F6C"/>
          <w:lang w:val="en-GB"/>
        </w:rPr>
        <w:t>device</w:t>
      </w:r>
    </w:p>
    <w:p w:rsidRPr="00CE1539" w:rsidR="00CE1539" w:rsidP="00C71A73" w:rsidRDefault="00CE1539" w14:paraId="3B049F0D" w14:textId="53EAAECE">
      <w:pPr>
        <w:spacing w:before="120" w:after="120" w:line="293" w:lineRule="exact"/>
        <w:jc w:val="both"/>
        <w:textAlignment w:val="baseline"/>
        <w:rPr>
          <w:rFonts w:ascii="Arial" w:hAnsi="Arial" w:eastAsia="Trebuchet MS" w:cs="Arial"/>
          <w:color w:val="000000"/>
          <w:spacing w:val="-1"/>
        </w:rPr>
      </w:pPr>
      <w:r w:rsidRPr="00CE1539">
        <w:rPr>
          <w:rFonts w:ascii="Arial" w:hAnsi="Arial" w:eastAsia="Trebuchet MS" w:cs="Arial"/>
          <w:color w:val="000000"/>
          <w:spacing w:val="-1"/>
        </w:rPr>
        <w:t xml:space="preserve">Employees will be required to select a </w:t>
      </w:r>
      <w:r w:rsidR="007E5A61">
        <w:rPr>
          <w:rFonts w:ascii="Arial" w:hAnsi="Arial" w:eastAsia="Trebuchet MS" w:cs="Arial"/>
          <w:color w:val="000000"/>
          <w:spacing w:val="-1"/>
        </w:rPr>
        <w:t>d</w:t>
      </w:r>
      <w:r w:rsidRPr="00CE1539" w:rsidR="007E5A61">
        <w:rPr>
          <w:rFonts w:ascii="Arial" w:hAnsi="Arial" w:eastAsia="Trebuchet MS" w:cs="Arial"/>
          <w:color w:val="000000"/>
          <w:spacing w:val="-1"/>
        </w:rPr>
        <w:t xml:space="preserve">evice </w:t>
      </w:r>
      <w:r w:rsidRPr="00CE1539">
        <w:rPr>
          <w:rFonts w:ascii="Arial" w:hAnsi="Arial" w:eastAsia="Trebuchet MS" w:cs="Arial"/>
          <w:color w:val="000000"/>
          <w:spacing w:val="-1"/>
        </w:rPr>
        <w:t xml:space="preserve">based on the list of approved </w:t>
      </w:r>
      <w:r w:rsidR="007E5A61">
        <w:rPr>
          <w:rFonts w:ascii="Arial" w:hAnsi="Arial" w:eastAsia="Trebuchet MS" w:cs="Arial"/>
          <w:color w:val="000000"/>
          <w:spacing w:val="-1"/>
        </w:rPr>
        <w:t>d</w:t>
      </w:r>
      <w:r w:rsidRPr="00CE1539" w:rsidR="007E5A61">
        <w:rPr>
          <w:rFonts w:ascii="Arial" w:hAnsi="Arial" w:eastAsia="Trebuchet MS" w:cs="Arial"/>
          <w:color w:val="000000"/>
          <w:spacing w:val="-1"/>
        </w:rPr>
        <w:t xml:space="preserve">evices </w:t>
      </w:r>
      <w:r w:rsidRPr="00CE1539">
        <w:rPr>
          <w:rFonts w:ascii="Arial" w:hAnsi="Arial" w:eastAsia="Trebuchet MS" w:cs="Arial"/>
          <w:color w:val="000000"/>
          <w:spacing w:val="-1"/>
        </w:rPr>
        <w:t>/ platforms.</w:t>
      </w:r>
    </w:p>
    <w:p w:rsidRPr="00C71A73" w:rsidR="00CE1539" w:rsidP="00C71A73" w:rsidRDefault="00CE1539" w14:paraId="72B6AC3E" w14:textId="6CF0D2AC">
      <w:pPr>
        <w:spacing w:before="120" w:after="120"/>
        <w:ind w:left="-6"/>
        <w:rPr>
          <w:rFonts w:ascii="Arial" w:hAnsi="Arial" w:eastAsia="Times New Roman" w:cs="Arial"/>
          <w:bCs/>
          <w:color w:val="002F6C"/>
          <w:lang w:val="en-GB"/>
        </w:rPr>
      </w:pPr>
      <w:r w:rsidRPr="00C71A73">
        <w:rPr>
          <w:rFonts w:ascii="Arial" w:hAnsi="Arial" w:eastAsia="Times New Roman" w:cs="Arial"/>
          <w:bCs/>
          <w:color w:val="002F6C"/>
          <w:lang w:val="en-GB"/>
        </w:rPr>
        <w:t>Assignment/Re-Assignment</w:t>
      </w:r>
    </w:p>
    <w:p w:rsidRPr="00CE1539" w:rsidR="00CE1539" w:rsidP="00C71A73" w:rsidRDefault="00CE1539" w14:paraId="64FAAD06" w14:textId="77777777">
      <w:pPr>
        <w:spacing w:before="120" w:after="120" w:line="295" w:lineRule="exact"/>
        <w:jc w:val="both"/>
        <w:textAlignment w:val="baseline"/>
        <w:rPr>
          <w:rFonts w:ascii="Arial" w:hAnsi="Arial" w:eastAsia="Trebuchet MS" w:cs="Arial"/>
          <w:color w:val="000000"/>
          <w:spacing w:val="-1"/>
        </w:rPr>
      </w:pPr>
      <w:r w:rsidRPr="00CE1539">
        <w:rPr>
          <w:rFonts w:ascii="Arial" w:hAnsi="Arial" w:eastAsia="Trebuchet MS" w:cs="Arial"/>
          <w:color w:val="000000"/>
          <w:spacing w:val="-1"/>
        </w:rPr>
        <w:t>Devices will be assigned to a named individual and must not be passed onto, or used by, any other person(s) except by prior arrangement with the Institute or Departmental Manager and notification to Finance and Procurement Services.</w:t>
      </w:r>
    </w:p>
    <w:p w:rsidRPr="00C71A73" w:rsidR="00CE1539" w:rsidP="00C71A73" w:rsidRDefault="00CE1539" w14:paraId="7FCCB723" w14:textId="6DCEFC3B">
      <w:pPr>
        <w:spacing w:before="120" w:after="120"/>
        <w:ind w:left="-6"/>
        <w:rPr>
          <w:rFonts w:ascii="Arial" w:hAnsi="Arial" w:eastAsia="Times New Roman" w:cs="Arial"/>
          <w:bCs/>
          <w:color w:val="002F6C"/>
          <w:lang w:val="en-GB"/>
        </w:rPr>
      </w:pPr>
      <w:r w:rsidRPr="00C71A73">
        <w:rPr>
          <w:rFonts w:ascii="Arial" w:hAnsi="Arial" w:eastAsia="Times New Roman" w:cs="Arial"/>
          <w:bCs/>
          <w:color w:val="002F6C"/>
          <w:lang w:val="en-GB"/>
        </w:rPr>
        <w:t>Private Use</w:t>
      </w:r>
    </w:p>
    <w:p w:rsidRPr="00CE1539" w:rsidR="00CE1539" w:rsidP="00C71A73" w:rsidRDefault="00CE1539" w14:paraId="6B9AB27F" w14:textId="7984DF3E">
      <w:pPr>
        <w:spacing w:before="120" w:after="120" w:line="294" w:lineRule="exact"/>
        <w:jc w:val="both"/>
        <w:textAlignment w:val="baseline"/>
        <w:rPr>
          <w:rFonts w:ascii="Calibri" w:hAnsi="Calibri" w:eastAsia="Calibri"/>
          <w:color w:val="000000"/>
          <w:sz w:val="25"/>
        </w:rPr>
      </w:pPr>
      <w:r w:rsidRPr="00CE1539">
        <w:rPr>
          <w:rFonts w:ascii="Arial" w:hAnsi="Arial" w:eastAsia="Trebuchet MS" w:cs="Arial"/>
          <w:color w:val="000000"/>
          <w:spacing w:val="-1"/>
        </w:rPr>
        <w:t>Devices are intended for work-related use only however, subject to departmental approval, limited incidental private use is permitted within the data plan allowances</w:t>
      </w:r>
      <w:r w:rsidRPr="00CE1539">
        <w:rPr>
          <w:rFonts w:ascii="Calibri" w:hAnsi="Calibri" w:eastAsia="Calibri"/>
          <w:color w:val="000000"/>
          <w:sz w:val="25"/>
        </w:rPr>
        <w:t xml:space="preserve">. A department may seek reimbursement for private calls or other charges above the regular data plan. </w:t>
      </w:r>
    </w:p>
    <w:p w:rsidR="00C71A73" w:rsidRDefault="00C71A73" w14:paraId="4D76474E" w14:textId="77777777">
      <w:pPr>
        <w:rPr>
          <w:rFonts w:ascii="Arial" w:hAnsi="Arial" w:eastAsia="Times New Roman" w:cs="Arial"/>
          <w:bCs/>
          <w:color w:val="002F6C"/>
          <w:lang w:val="en-GB"/>
        </w:rPr>
      </w:pPr>
      <w:r>
        <w:rPr>
          <w:rFonts w:ascii="Arial" w:hAnsi="Arial" w:eastAsia="Times New Roman" w:cs="Arial"/>
          <w:bCs/>
          <w:color w:val="002F6C"/>
          <w:lang w:val="en-GB"/>
        </w:rPr>
        <w:br w:type="page"/>
      </w:r>
    </w:p>
    <w:p w:rsidRPr="00C71A73" w:rsidR="00CE1539" w:rsidP="00C71A73" w:rsidRDefault="00CE1539" w14:paraId="28BEAAD9" w14:textId="610D11F1">
      <w:pPr>
        <w:spacing w:before="120" w:after="120"/>
        <w:ind w:left="-6"/>
        <w:rPr>
          <w:rFonts w:ascii="Arial" w:hAnsi="Arial" w:eastAsia="Times New Roman" w:cs="Arial"/>
          <w:bCs/>
          <w:color w:val="002F6C"/>
          <w:lang w:val="en-GB"/>
        </w:rPr>
      </w:pPr>
      <w:r w:rsidRPr="00C71A73">
        <w:rPr>
          <w:rFonts w:ascii="Arial" w:hAnsi="Arial" w:eastAsia="Times New Roman" w:cs="Arial"/>
          <w:bCs/>
          <w:color w:val="002F6C"/>
          <w:lang w:val="en-GB"/>
        </w:rPr>
        <w:lastRenderedPageBreak/>
        <w:t>Review of Bill</w:t>
      </w:r>
      <w:r w:rsidRPr="00C71A73" w:rsidR="007E5A61">
        <w:rPr>
          <w:rFonts w:ascii="Arial" w:hAnsi="Arial" w:eastAsia="Times New Roman" w:cs="Arial"/>
          <w:bCs/>
          <w:color w:val="002F6C"/>
          <w:lang w:val="en-GB"/>
        </w:rPr>
        <w:t>s/</w:t>
      </w:r>
      <w:r w:rsidRPr="00C71A73">
        <w:rPr>
          <w:rFonts w:ascii="Arial" w:hAnsi="Arial" w:eastAsia="Times New Roman" w:cs="Arial"/>
          <w:bCs/>
          <w:color w:val="002F6C"/>
          <w:lang w:val="en-GB"/>
        </w:rPr>
        <w:t>Statements</w:t>
      </w:r>
    </w:p>
    <w:p w:rsidR="00166399" w:rsidP="00C570E9" w:rsidRDefault="00CE1539" w14:paraId="05B57CA7" w14:textId="725C32AC">
      <w:pPr>
        <w:pStyle w:val="BodyText"/>
        <w:rPr>
          <w:rFonts w:ascii="Calibri" w:hAnsi="Calibri" w:eastAsia="Calibri"/>
          <w:sz w:val="25"/>
        </w:rPr>
      </w:pPr>
      <w:r>
        <w:rPr>
          <w:rFonts w:ascii="Calibri" w:hAnsi="Calibri" w:eastAsia="Calibri"/>
          <w:sz w:val="25"/>
        </w:rPr>
        <w:t>Statements are sent to Finance to aid charging of the monthly bills. Budget holders should check that charges incurred are in line with the plan agreed. Device users or budget holders can contact finance if they wish to review statements for their device</w:t>
      </w:r>
      <w:r w:rsidR="00DE3A47">
        <w:rPr>
          <w:rFonts w:ascii="Calibri" w:hAnsi="Calibri" w:eastAsia="Calibri"/>
          <w:sz w:val="25"/>
        </w:rPr>
        <w:t>.</w:t>
      </w:r>
    </w:p>
    <w:p w:rsidRPr="00C71A73" w:rsidR="00DE3A47" w:rsidP="00C71A73" w:rsidRDefault="00DE3A47" w14:paraId="7E64AD17" w14:textId="411B69CA">
      <w:pPr>
        <w:spacing w:before="120" w:after="120"/>
        <w:ind w:left="-6"/>
        <w:rPr>
          <w:rFonts w:ascii="Arial" w:hAnsi="Arial" w:eastAsia="Times New Roman" w:cs="Arial"/>
          <w:bCs/>
          <w:color w:val="002F6C"/>
          <w:lang w:val="en-GB"/>
        </w:rPr>
      </w:pPr>
      <w:r w:rsidRPr="00C71A73">
        <w:rPr>
          <w:rFonts w:ascii="Arial" w:hAnsi="Arial" w:eastAsia="Times New Roman" w:cs="Arial"/>
          <w:bCs/>
          <w:noProof/>
          <w:color w:val="002F6C"/>
          <w:lang w:val="en-GB" w:eastAsia="en-GB"/>
        </w:rPr>
        <mc:AlternateContent>
          <mc:Choice Requires="wps">
            <w:drawing>
              <wp:anchor distT="0" distB="0" distL="0" distR="0" simplePos="0" relativeHeight="251659264" behindDoc="1" locked="0" layoutInCell="1" allowOverlap="1" wp14:editId="070EEFED" wp14:anchorId="0185DA28">
                <wp:simplePos x="0" y="0"/>
                <wp:positionH relativeFrom="page">
                  <wp:posOffset>6026150</wp:posOffset>
                </wp:positionH>
                <wp:positionV relativeFrom="page">
                  <wp:posOffset>9827895</wp:posOffset>
                </wp:positionV>
                <wp:extent cx="462915" cy="16637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A47" w:rsidP="00DE3A47" w:rsidRDefault="00DE3A47" w14:paraId="5610D4AA" w14:textId="15B44A4B">
                            <w:pPr>
                              <w:spacing w:before="26" w:line="221" w:lineRule="exact"/>
                              <w:textAlignment w:val="baseline"/>
                              <w:rPr>
                                <w:rFonts w:ascii="Calibri" w:hAnsi="Calibri" w:eastAsia="Calibri"/>
                                <w:color w:val="000000"/>
                                <w:spacing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185DA28">
                <v:stroke joinstyle="miter"/>
                <v:path gradientshapeok="t" o:connecttype="rect"/>
              </v:shapetype>
              <v:shape id="Text Box 5" style="position:absolute;left:0;text-align:left;margin-left:474.5pt;margin-top:773.85pt;width:36.45pt;height:13.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U7ErgIAAKg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">
                <v:textbox inset="0,0,0,0">
                  <w:txbxContent>
                    <w:p w:rsidR="00DE3A47" w:rsidP="00DE3A47" w:rsidRDefault="00DE3A47" w14:paraId="5610D4AA" w14:textId="15B44A4B">
                      <w:pPr>
                        <w:spacing w:before="26" w:line="221" w:lineRule="exact"/>
                        <w:textAlignment w:val="baseline"/>
                        <w:rPr>
                          <w:rFonts w:ascii="Calibri" w:hAnsi="Calibri" w:eastAsia="Calibri"/>
                          <w:color w:val="000000"/>
                          <w:spacing w:val="-15"/>
                        </w:rPr>
                      </w:pPr>
                    </w:p>
                  </w:txbxContent>
                </v:textbox>
                <w10:wrap type="square" anchorx="page" anchory="page"/>
              </v:shape>
            </w:pict>
          </mc:Fallback>
        </mc:AlternateContent>
      </w:r>
      <w:r w:rsidRPr="00C71A73">
        <w:rPr>
          <w:rFonts w:ascii="Arial" w:hAnsi="Arial" w:eastAsia="Times New Roman" w:cs="Arial"/>
          <w:bCs/>
          <w:color w:val="002F6C"/>
          <w:lang w:val="en-GB"/>
        </w:rPr>
        <w:t>Statement Queries</w:t>
      </w:r>
    </w:p>
    <w:p w:rsidR="00DE3A47" w:rsidP="00C71A73" w:rsidRDefault="00DE3A47" w14:paraId="77514A95" w14:textId="723BD00C">
      <w:pPr>
        <w:spacing w:before="120" w:after="120" w:line="293" w:lineRule="exact"/>
        <w:jc w:val="both"/>
        <w:textAlignment w:val="baseline"/>
        <w:rPr>
          <w:rFonts w:ascii="Calibri" w:hAnsi="Calibri" w:eastAsia="Calibri"/>
          <w:color w:val="000000"/>
          <w:sz w:val="25"/>
        </w:rPr>
      </w:pPr>
      <w:r>
        <w:rPr>
          <w:rFonts w:ascii="Calibri" w:hAnsi="Calibri" w:eastAsia="Calibri"/>
          <w:color w:val="000000"/>
          <w:sz w:val="25"/>
        </w:rPr>
        <w:t xml:space="preserve">Any queries on the related statements are the responsibility of the </w:t>
      </w:r>
      <w:r w:rsidR="007E5A61">
        <w:rPr>
          <w:rFonts w:ascii="Calibri" w:hAnsi="Calibri" w:eastAsia="Calibri"/>
          <w:color w:val="000000"/>
          <w:sz w:val="25"/>
        </w:rPr>
        <w:t xml:space="preserve">device </w:t>
      </w:r>
      <w:r>
        <w:rPr>
          <w:rFonts w:ascii="Calibri" w:hAnsi="Calibri" w:eastAsia="Calibri"/>
          <w:color w:val="000000"/>
          <w:sz w:val="25"/>
        </w:rPr>
        <w:t>holder.</w:t>
      </w:r>
    </w:p>
    <w:p w:rsidRPr="00C71A73" w:rsidR="00DE3A47" w:rsidP="00C71A73" w:rsidRDefault="00DE3A47" w14:paraId="04A72075" w14:textId="68492116">
      <w:pPr>
        <w:spacing w:before="120" w:after="120"/>
        <w:ind w:left="-6"/>
        <w:rPr>
          <w:rFonts w:ascii="Arial" w:hAnsi="Arial" w:eastAsia="Times New Roman" w:cs="Arial"/>
          <w:bCs/>
          <w:color w:val="002F6C"/>
          <w:lang w:val="en-GB"/>
        </w:rPr>
      </w:pPr>
      <w:r w:rsidRPr="00C71A73">
        <w:rPr>
          <w:rFonts w:ascii="Arial" w:hAnsi="Arial" w:eastAsia="Times New Roman" w:cs="Arial"/>
          <w:bCs/>
          <w:color w:val="002F6C"/>
          <w:lang w:val="en-GB"/>
        </w:rPr>
        <w:t>Other Queries</w:t>
      </w:r>
    </w:p>
    <w:p w:rsidR="00DE3A47" w:rsidP="00C71A73" w:rsidRDefault="00DE3A47" w14:paraId="1A94D264" w14:textId="7BA950DF">
      <w:pPr>
        <w:spacing w:before="120" w:after="120" w:line="293" w:lineRule="exact"/>
        <w:jc w:val="both"/>
        <w:textAlignment w:val="baseline"/>
        <w:rPr>
          <w:rFonts w:ascii="Calibri" w:hAnsi="Calibri" w:eastAsia="Calibri"/>
          <w:color w:val="000000"/>
          <w:sz w:val="25"/>
        </w:rPr>
      </w:pPr>
      <w:r>
        <w:rPr>
          <w:rFonts w:ascii="Calibri" w:hAnsi="Calibri" w:eastAsia="Calibri"/>
          <w:color w:val="000000"/>
          <w:sz w:val="25"/>
        </w:rPr>
        <w:t xml:space="preserve">Queries regarding bills or usage should be directed to Finance, technical queries should be directed to </w:t>
      </w:r>
      <w:r w:rsidR="007E5A61">
        <w:rPr>
          <w:rFonts w:ascii="Calibri" w:hAnsi="Calibri" w:eastAsia="Calibri"/>
          <w:color w:val="000000"/>
          <w:sz w:val="25"/>
        </w:rPr>
        <w:t xml:space="preserve">Information </w:t>
      </w:r>
      <w:r>
        <w:rPr>
          <w:rFonts w:ascii="Calibri" w:hAnsi="Calibri" w:eastAsia="Calibri"/>
          <w:color w:val="000000"/>
          <w:sz w:val="25"/>
        </w:rPr>
        <w:t>Services or the service provider and contractual queries to Procurement Services.</w:t>
      </w:r>
    </w:p>
    <w:p w:rsidRPr="00C71A73" w:rsidR="00DE3A47" w:rsidP="00C71A73" w:rsidRDefault="00DE3A47" w14:paraId="5A580E68" w14:textId="6D6DA7EA">
      <w:pPr>
        <w:spacing w:before="120" w:after="120"/>
        <w:ind w:left="-6"/>
        <w:rPr>
          <w:rFonts w:ascii="Arial" w:hAnsi="Arial" w:eastAsia="Times New Roman" w:cs="Arial"/>
          <w:bCs/>
          <w:color w:val="002F6C"/>
          <w:lang w:val="en-GB"/>
        </w:rPr>
      </w:pPr>
      <w:r w:rsidRPr="00C71A73">
        <w:rPr>
          <w:rFonts w:ascii="Arial" w:hAnsi="Arial" w:eastAsia="Times New Roman" w:cs="Arial"/>
          <w:bCs/>
          <w:color w:val="002F6C"/>
          <w:lang w:val="en-GB"/>
        </w:rPr>
        <w:t>Confidential/Sensitive Data</w:t>
      </w:r>
    </w:p>
    <w:p w:rsidR="00DE3A47" w:rsidP="00C71A73" w:rsidRDefault="00DE3A47" w14:paraId="7F2DA1F1" w14:textId="04CB504D">
      <w:pPr>
        <w:spacing w:before="120" w:after="120" w:line="294" w:lineRule="exact"/>
        <w:jc w:val="both"/>
        <w:textAlignment w:val="baseline"/>
        <w:rPr>
          <w:rFonts w:ascii="Calibri" w:hAnsi="Calibri" w:eastAsia="Calibri"/>
          <w:color w:val="000000"/>
          <w:sz w:val="25"/>
        </w:rPr>
      </w:pPr>
      <w:r>
        <w:rPr>
          <w:rFonts w:ascii="Calibri" w:hAnsi="Calibri" w:eastAsia="Calibri"/>
          <w:color w:val="000000"/>
          <w:sz w:val="25"/>
        </w:rPr>
        <w:t>Mobile phones should not be used to routinely store secure information such as St George’s network account and system passwords or other confidential data, or to store any ‘sensitive personal data’ as defined by the Data Protection Act (e.g. health records).</w:t>
      </w:r>
    </w:p>
    <w:p w:rsidRPr="00C71A73" w:rsidR="00DE3A47" w:rsidP="00C71A73" w:rsidRDefault="00DE3A47" w14:paraId="14AA858D" w14:textId="59D308F7">
      <w:pPr>
        <w:spacing w:before="120" w:after="120"/>
        <w:ind w:left="-6"/>
        <w:rPr>
          <w:rFonts w:ascii="Arial" w:hAnsi="Arial" w:eastAsia="Times New Roman" w:cs="Arial"/>
          <w:bCs/>
          <w:color w:val="002F6C"/>
          <w:lang w:val="en-GB"/>
        </w:rPr>
      </w:pPr>
      <w:r w:rsidRPr="00C71A73">
        <w:rPr>
          <w:rFonts w:ascii="Arial" w:hAnsi="Arial" w:eastAsia="Times New Roman" w:cs="Arial"/>
          <w:bCs/>
          <w:color w:val="002F6C"/>
          <w:lang w:val="en-GB"/>
        </w:rPr>
        <w:t>Video, Sound, Photographic Images</w:t>
      </w:r>
    </w:p>
    <w:p w:rsidR="00DE3A47" w:rsidP="00C71A73" w:rsidRDefault="00DE3A47" w14:paraId="6CD23462" w14:textId="54F0CFA2">
      <w:pPr>
        <w:spacing w:before="120" w:after="120" w:line="292" w:lineRule="exact"/>
        <w:textAlignment w:val="baseline"/>
        <w:rPr>
          <w:rFonts w:ascii="Calibri" w:hAnsi="Calibri" w:eastAsia="Calibri"/>
          <w:color w:val="000000"/>
          <w:spacing w:val="-4"/>
          <w:sz w:val="25"/>
        </w:rPr>
      </w:pPr>
      <w:r>
        <w:rPr>
          <w:rFonts w:ascii="Calibri" w:hAnsi="Calibri" w:eastAsia="Calibri"/>
          <w:color w:val="000000"/>
          <w:spacing w:val="-4"/>
          <w:sz w:val="25"/>
        </w:rPr>
        <w:t>Recording of video, sound or photographic images using St George’s devices is only permitted for work purposes and only after appropriate permission / consent from the person(s) involved has been obtained, as well as authorisation from the relevant section or department head. St George’s devices must not be used to engage in activities that are explicitly prohibited.</w:t>
      </w:r>
    </w:p>
    <w:p w:rsidRPr="00C71A73" w:rsidR="00DE3A47" w:rsidP="00C71A73" w:rsidRDefault="00DE3A47" w14:paraId="57307C5A" w14:textId="0FDBD6C7">
      <w:pPr>
        <w:spacing w:before="120" w:after="120"/>
        <w:ind w:left="-6"/>
        <w:rPr>
          <w:rFonts w:ascii="Arial" w:hAnsi="Arial" w:eastAsia="Times New Roman" w:cs="Arial"/>
          <w:bCs/>
          <w:color w:val="002F6C"/>
          <w:lang w:val="en-GB"/>
        </w:rPr>
      </w:pPr>
      <w:r w:rsidRPr="00C71A73">
        <w:rPr>
          <w:rFonts w:ascii="Arial" w:hAnsi="Arial" w:eastAsia="Times New Roman" w:cs="Arial"/>
          <w:bCs/>
          <w:color w:val="002F6C"/>
          <w:lang w:val="en-GB"/>
        </w:rPr>
        <w:t>Reporting faults</w:t>
      </w:r>
    </w:p>
    <w:p w:rsidR="00DE3A47" w:rsidP="00C71A73" w:rsidRDefault="00DE3A47" w14:paraId="7A1F6022" w14:textId="43C14D0C">
      <w:pPr>
        <w:spacing w:before="120" w:after="120" w:line="292" w:lineRule="exact"/>
        <w:jc w:val="both"/>
        <w:textAlignment w:val="baseline"/>
        <w:rPr>
          <w:rFonts w:ascii="Calibri" w:hAnsi="Calibri" w:eastAsia="Calibri"/>
          <w:color w:val="000000"/>
          <w:spacing w:val="-4"/>
          <w:sz w:val="25"/>
        </w:rPr>
      </w:pPr>
      <w:r>
        <w:rPr>
          <w:rFonts w:ascii="Calibri" w:hAnsi="Calibri" w:eastAsia="Calibri"/>
          <w:color w:val="000000"/>
          <w:spacing w:val="-4"/>
          <w:sz w:val="25"/>
        </w:rPr>
        <w:t xml:space="preserve">Users should report any damage or faults with the </w:t>
      </w:r>
      <w:r w:rsidR="00C63736">
        <w:rPr>
          <w:rFonts w:ascii="Calibri" w:hAnsi="Calibri" w:eastAsia="Calibri"/>
          <w:color w:val="000000"/>
          <w:spacing w:val="-4"/>
          <w:sz w:val="25"/>
        </w:rPr>
        <w:t xml:space="preserve">device </w:t>
      </w:r>
      <w:r w:rsidR="006149E0">
        <w:rPr>
          <w:rFonts w:ascii="Calibri" w:hAnsi="Calibri" w:eastAsia="Calibri"/>
          <w:color w:val="000000"/>
          <w:spacing w:val="-4"/>
          <w:sz w:val="25"/>
        </w:rPr>
        <w:t>as soon as possible to the contract provider.</w:t>
      </w:r>
    </w:p>
    <w:p w:rsidRPr="00C71A73" w:rsidR="00DE3A47" w:rsidP="00C71A73" w:rsidRDefault="00DE3A47" w14:paraId="20B7F795" w14:textId="07555466">
      <w:pPr>
        <w:spacing w:before="120" w:after="120"/>
        <w:ind w:left="-6"/>
        <w:rPr>
          <w:rFonts w:ascii="Arial" w:hAnsi="Arial" w:eastAsia="Times New Roman" w:cs="Arial"/>
          <w:bCs/>
          <w:color w:val="002F6C"/>
          <w:lang w:val="en-GB"/>
        </w:rPr>
      </w:pPr>
      <w:r w:rsidRPr="00C71A73">
        <w:rPr>
          <w:rFonts w:ascii="Arial" w:hAnsi="Arial" w:eastAsia="Times New Roman" w:cs="Arial"/>
          <w:bCs/>
          <w:color w:val="002F6C"/>
          <w:lang w:val="en-GB"/>
        </w:rPr>
        <w:t>Reporting Loss or Theft</w:t>
      </w:r>
    </w:p>
    <w:p w:rsidR="00DE3A47" w:rsidP="00C71A73" w:rsidRDefault="00DE3A47" w14:paraId="4CA1D317" w14:textId="2B16BA8A">
      <w:pPr>
        <w:spacing w:before="120" w:after="120" w:line="293" w:lineRule="exact"/>
        <w:jc w:val="both"/>
        <w:textAlignment w:val="baseline"/>
        <w:rPr>
          <w:rFonts w:ascii="Calibri" w:hAnsi="Calibri" w:eastAsia="Calibri"/>
          <w:color w:val="000000"/>
          <w:spacing w:val="-4"/>
          <w:sz w:val="25"/>
        </w:rPr>
      </w:pPr>
      <w:r>
        <w:rPr>
          <w:rFonts w:ascii="Calibri" w:hAnsi="Calibri" w:eastAsia="Calibri"/>
          <w:color w:val="000000"/>
          <w:spacing w:val="-4"/>
          <w:sz w:val="25"/>
        </w:rPr>
        <w:t xml:space="preserve">Users must report the loss or theft of their </w:t>
      </w:r>
      <w:r w:rsidR="00C63736">
        <w:rPr>
          <w:rFonts w:ascii="Calibri" w:hAnsi="Calibri" w:eastAsia="Calibri"/>
          <w:color w:val="000000"/>
          <w:spacing w:val="-4"/>
          <w:sz w:val="25"/>
        </w:rPr>
        <w:t xml:space="preserve">device </w:t>
      </w:r>
      <w:r>
        <w:rPr>
          <w:rFonts w:ascii="Calibri" w:hAnsi="Calibri" w:eastAsia="Calibri"/>
          <w:color w:val="000000"/>
          <w:spacing w:val="-4"/>
          <w:sz w:val="25"/>
        </w:rPr>
        <w:t xml:space="preserve">immediately </w:t>
      </w:r>
      <w:r w:rsidR="006149E0">
        <w:rPr>
          <w:rFonts w:ascii="Calibri" w:hAnsi="Calibri" w:eastAsia="Calibri"/>
          <w:color w:val="000000"/>
          <w:spacing w:val="-4"/>
          <w:sz w:val="25"/>
        </w:rPr>
        <w:t>to the Deputy Director of Finance and the contract provider.</w:t>
      </w:r>
    </w:p>
    <w:p w:rsidRPr="00C71A73" w:rsidR="00DE3A47" w:rsidP="00C71A73" w:rsidRDefault="00EC57CE" w14:paraId="772BE987" w14:textId="26C6D498">
      <w:pPr>
        <w:spacing w:before="120" w:after="120"/>
        <w:ind w:left="-6"/>
        <w:rPr>
          <w:rFonts w:ascii="Arial" w:hAnsi="Arial" w:eastAsia="Times New Roman" w:cs="Arial"/>
          <w:bCs/>
          <w:color w:val="002F6C"/>
          <w:lang w:val="en-GB"/>
        </w:rPr>
      </w:pPr>
      <w:r w:rsidRPr="00C71A73">
        <w:rPr>
          <w:rFonts w:ascii="Arial" w:hAnsi="Arial" w:eastAsia="Times New Roman" w:cs="Arial"/>
          <w:bCs/>
          <w:color w:val="002F6C"/>
          <w:lang w:val="en-GB"/>
        </w:rPr>
        <w:t>L</w:t>
      </w:r>
      <w:r w:rsidRPr="00C71A73" w:rsidR="00DE3A47">
        <w:rPr>
          <w:rFonts w:ascii="Arial" w:hAnsi="Arial" w:eastAsia="Times New Roman" w:cs="Arial"/>
          <w:bCs/>
          <w:color w:val="002F6C"/>
          <w:lang w:val="en-GB"/>
        </w:rPr>
        <w:t xml:space="preserve">ocking </w:t>
      </w:r>
    </w:p>
    <w:p w:rsidR="00DE3A47" w:rsidP="00C71A73" w:rsidRDefault="00DE3A47" w14:paraId="6AAAC784" w14:textId="50F878D5">
      <w:pPr>
        <w:spacing w:before="120" w:after="120" w:line="252" w:lineRule="exact"/>
        <w:textAlignment w:val="baseline"/>
        <w:rPr>
          <w:rFonts w:ascii="Calibri" w:hAnsi="Calibri" w:eastAsia="Calibri"/>
          <w:color w:val="000000"/>
          <w:spacing w:val="-4"/>
          <w:sz w:val="25"/>
        </w:rPr>
      </w:pPr>
      <w:r>
        <w:rPr>
          <w:rFonts w:ascii="Calibri" w:hAnsi="Calibri" w:eastAsia="Calibri"/>
          <w:color w:val="000000"/>
          <w:spacing w:val="-4"/>
          <w:sz w:val="25"/>
        </w:rPr>
        <w:t>Devices should be ‘locked’ when not in use.</w:t>
      </w:r>
    </w:p>
    <w:p w:rsidRPr="00C71A73" w:rsidR="00DE3A47" w:rsidP="00C71A73" w:rsidRDefault="00DE3A47" w14:paraId="6088DBCF" w14:textId="34D68CB5">
      <w:pPr>
        <w:spacing w:before="120" w:after="120"/>
        <w:ind w:left="-6"/>
        <w:rPr>
          <w:rFonts w:ascii="Arial" w:hAnsi="Arial" w:eastAsia="Times New Roman" w:cs="Arial"/>
          <w:bCs/>
          <w:color w:val="002F6C"/>
          <w:lang w:val="en-GB"/>
        </w:rPr>
      </w:pPr>
      <w:r w:rsidRPr="00C71A73">
        <w:rPr>
          <w:rFonts w:ascii="Arial" w:hAnsi="Arial" w:eastAsia="Times New Roman" w:cs="Arial"/>
          <w:bCs/>
          <w:color w:val="002F6C"/>
          <w:lang w:val="en-GB"/>
        </w:rPr>
        <w:t>Memory/Internal Storage</w:t>
      </w:r>
    </w:p>
    <w:p w:rsidR="00DE3A47" w:rsidP="00C71A73" w:rsidRDefault="00DE3A47" w14:paraId="7D656B90" w14:textId="0744F48C">
      <w:pPr>
        <w:spacing w:before="120" w:after="120" w:line="293" w:lineRule="exact"/>
        <w:jc w:val="both"/>
        <w:textAlignment w:val="baseline"/>
        <w:rPr>
          <w:rFonts w:ascii="Calibri" w:hAnsi="Calibri" w:eastAsia="Calibri"/>
          <w:color w:val="000000"/>
          <w:sz w:val="25"/>
        </w:rPr>
      </w:pPr>
      <w:r>
        <w:rPr>
          <w:rFonts w:ascii="Calibri" w:hAnsi="Calibri" w:eastAsia="Calibri"/>
          <w:color w:val="000000"/>
          <w:sz w:val="25"/>
        </w:rPr>
        <w:t xml:space="preserve">Users are responsible for managing the use of their </w:t>
      </w:r>
      <w:r w:rsidR="00C63736">
        <w:rPr>
          <w:rFonts w:ascii="Calibri" w:hAnsi="Calibri" w:eastAsia="Calibri"/>
          <w:color w:val="000000"/>
          <w:sz w:val="25"/>
        </w:rPr>
        <w:t xml:space="preserve">device’s </w:t>
      </w:r>
      <w:r>
        <w:rPr>
          <w:rFonts w:ascii="Calibri" w:hAnsi="Calibri" w:eastAsia="Calibri"/>
          <w:color w:val="000000"/>
          <w:sz w:val="25"/>
        </w:rPr>
        <w:t>memory / internal storage in an appropriate manner and in line with all relevant conditions stipulated elsewhere in this document.</w:t>
      </w:r>
    </w:p>
    <w:p w:rsidR="00C71A73" w:rsidRDefault="00C71A73" w14:paraId="373DB470" w14:textId="77777777">
      <w:pPr>
        <w:rPr>
          <w:rFonts w:ascii="Arial" w:hAnsi="Arial" w:eastAsia="Times New Roman" w:cs="Arial"/>
          <w:bCs/>
          <w:color w:val="002F6C"/>
          <w:lang w:val="en-GB"/>
        </w:rPr>
      </w:pPr>
      <w:r>
        <w:rPr>
          <w:rFonts w:ascii="Arial" w:hAnsi="Arial" w:eastAsia="Times New Roman" w:cs="Arial"/>
          <w:bCs/>
          <w:color w:val="002F6C"/>
          <w:lang w:val="en-GB"/>
        </w:rPr>
        <w:br w:type="page"/>
      </w:r>
    </w:p>
    <w:p w:rsidRPr="00C71A73" w:rsidR="00DE3A47" w:rsidP="00C71A73" w:rsidRDefault="00DE3A47" w14:paraId="36DC6B93" w14:textId="4D9A65BC">
      <w:pPr>
        <w:spacing w:before="120" w:after="120"/>
        <w:ind w:left="-6"/>
        <w:rPr>
          <w:rFonts w:ascii="Arial" w:hAnsi="Arial" w:eastAsia="Times New Roman" w:cs="Arial"/>
          <w:bCs/>
          <w:color w:val="002F6C"/>
          <w:lang w:val="en-GB"/>
        </w:rPr>
      </w:pPr>
      <w:r w:rsidRPr="00C71A73">
        <w:rPr>
          <w:rFonts w:ascii="Arial" w:hAnsi="Arial" w:eastAsia="Times New Roman" w:cs="Arial"/>
          <w:bCs/>
          <w:color w:val="002F6C"/>
          <w:lang w:val="en-GB"/>
        </w:rPr>
        <w:lastRenderedPageBreak/>
        <w:t>Security</w:t>
      </w:r>
    </w:p>
    <w:p w:rsidR="00DE3A47" w:rsidP="00C71A73" w:rsidRDefault="00DE3A47" w14:paraId="448ABAFA" w14:textId="0FA0B7E6">
      <w:pPr>
        <w:spacing w:before="120" w:after="120" w:line="252" w:lineRule="exact"/>
        <w:textAlignment w:val="baseline"/>
        <w:rPr>
          <w:rFonts w:ascii="Calibri" w:hAnsi="Calibri" w:eastAsia="Calibri"/>
          <w:color w:val="000000"/>
          <w:spacing w:val="-4"/>
          <w:sz w:val="25"/>
        </w:rPr>
      </w:pPr>
      <w:r>
        <w:rPr>
          <w:rFonts w:ascii="Calibri" w:hAnsi="Calibri" w:eastAsia="Calibri"/>
          <w:color w:val="000000"/>
          <w:spacing w:val="5"/>
          <w:sz w:val="25"/>
        </w:rPr>
        <w:t>Users of a St George’s device have a responsibility to makes sure that the d</w:t>
      </w:r>
      <w:r>
        <w:rPr>
          <w:rFonts w:ascii="Calibri" w:hAnsi="Calibri" w:eastAsia="Calibri"/>
          <w:color w:val="000000"/>
          <w:spacing w:val="-4"/>
          <w:sz w:val="25"/>
        </w:rPr>
        <w:t>evice, and any data on it, is kept securely and undamaged in their care.</w:t>
      </w:r>
    </w:p>
    <w:p w:rsidRPr="00C71A73" w:rsidR="00DE3A47" w:rsidP="00C71A73" w:rsidRDefault="00DE3A47" w14:paraId="73FBDC8D" w14:textId="4092DFFC">
      <w:pPr>
        <w:spacing w:before="120" w:after="120"/>
        <w:ind w:left="-6"/>
        <w:rPr>
          <w:rFonts w:ascii="Arial" w:hAnsi="Arial" w:eastAsia="Times New Roman" w:cs="Arial"/>
          <w:bCs/>
          <w:color w:val="002F6C"/>
          <w:lang w:val="en-GB"/>
        </w:rPr>
      </w:pPr>
      <w:r w:rsidRPr="00C71A73">
        <w:rPr>
          <w:rFonts w:ascii="Arial" w:hAnsi="Arial" w:eastAsia="Times New Roman" w:cs="Arial"/>
          <w:bCs/>
          <w:color w:val="002F6C"/>
          <w:lang w:val="en-GB"/>
        </w:rPr>
        <w:t>Third Party Use</w:t>
      </w:r>
    </w:p>
    <w:p w:rsidR="00DE3A47" w:rsidP="00C71A73" w:rsidRDefault="00DE3A47" w14:paraId="2048F97F" w14:textId="7B664CCA">
      <w:pPr>
        <w:spacing w:before="120" w:after="120" w:line="293" w:lineRule="exact"/>
        <w:jc w:val="both"/>
        <w:textAlignment w:val="baseline"/>
        <w:rPr>
          <w:rFonts w:ascii="Calibri" w:hAnsi="Calibri" w:eastAsia="Calibri"/>
          <w:color w:val="000000"/>
          <w:spacing w:val="-5"/>
          <w:sz w:val="25"/>
        </w:rPr>
      </w:pPr>
      <w:r>
        <w:rPr>
          <w:rFonts w:ascii="Calibri" w:hAnsi="Calibri" w:eastAsia="Calibri"/>
          <w:color w:val="000000"/>
          <w:spacing w:val="-5"/>
          <w:sz w:val="25"/>
        </w:rPr>
        <w:t xml:space="preserve">The employee must not allow any other person make use of the device, </w:t>
      </w:r>
      <w:r w:rsidR="00C63736">
        <w:rPr>
          <w:rFonts w:ascii="Calibri" w:hAnsi="Calibri" w:eastAsia="Calibri"/>
          <w:color w:val="000000"/>
          <w:spacing w:val="-5"/>
          <w:sz w:val="25"/>
        </w:rPr>
        <w:t>i</w:t>
      </w:r>
      <w:r>
        <w:rPr>
          <w:rFonts w:ascii="Calibri" w:hAnsi="Calibri" w:eastAsia="Calibri"/>
          <w:color w:val="000000"/>
          <w:spacing w:val="-5"/>
          <w:sz w:val="25"/>
        </w:rPr>
        <w:t>f such use occurs, the employee is responsible for any calls or other usage made.</w:t>
      </w:r>
    </w:p>
    <w:p w:rsidRPr="00C71A73" w:rsidR="00DE3A47" w:rsidP="00C71A73" w:rsidRDefault="00DE3A47" w14:paraId="2A9842BF" w14:textId="6BC21905">
      <w:pPr>
        <w:spacing w:before="120" w:after="120"/>
        <w:ind w:left="-6"/>
        <w:rPr>
          <w:rFonts w:ascii="Arial" w:hAnsi="Arial" w:eastAsia="Times New Roman" w:cs="Arial"/>
          <w:bCs/>
          <w:color w:val="002F6C"/>
          <w:lang w:val="en-GB"/>
        </w:rPr>
      </w:pPr>
      <w:r w:rsidRPr="00C71A73">
        <w:rPr>
          <w:rFonts w:ascii="Arial" w:hAnsi="Arial" w:eastAsia="Times New Roman" w:cs="Arial"/>
          <w:bCs/>
          <w:color w:val="002F6C"/>
          <w:lang w:val="en-GB"/>
        </w:rPr>
        <w:t>Disused Devices</w:t>
      </w:r>
    </w:p>
    <w:p w:rsidR="00DE3A47" w:rsidP="00C71A73" w:rsidRDefault="00DE3A47" w14:paraId="2E456969" w14:textId="759A2B3C">
      <w:pPr>
        <w:spacing w:before="120" w:after="120" w:line="292" w:lineRule="exact"/>
        <w:jc w:val="both"/>
        <w:textAlignment w:val="baseline"/>
        <w:rPr>
          <w:rFonts w:ascii="Calibri" w:hAnsi="Calibri" w:eastAsia="Calibri"/>
          <w:color w:val="000000"/>
          <w:sz w:val="25"/>
        </w:rPr>
      </w:pPr>
      <w:r>
        <w:rPr>
          <w:rFonts w:ascii="Calibri" w:hAnsi="Calibri" w:eastAsia="Calibri"/>
          <w:color w:val="000000"/>
          <w:sz w:val="25"/>
        </w:rPr>
        <w:t>Devices which are no longer required must be passed to Finance, along with all the relevant accessories (e.g. chargers, USB cables). Staff must return their device to Finance prior to leaving the St George’s employment. Failure to do so will result in them being invoiced for the full cost of the device.</w:t>
      </w:r>
      <w:r w:rsidR="006457EE">
        <w:rPr>
          <w:rFonts w:ascii="Calibri" w:hAnsi="Calibri" w:eastAsia="Calibri"/>
          <w:color w:val="000000"/>
          <w:sz w:val="25"/>
        </w:rPr>
        <w:t xml:space="preserve"> Procurement should be informed to terminate the contract with the provider.</w:t>
      </w:r>
    </w:p>
    <w:p w:rsidRPr="00C71A73" w:rsidR="00DE3A47" w:rsidP="00C71A73" w:rsidRDefault="00EC57CE" w14:paraId="37E9BAAF" w14:textId="52553B97">
      <w:pPr>
        <w:spacing w:before="120" w:after="120"/>
        <w:ind w:left="-6"/>
        <w:rPr>
          <w:rFonts w:ascii="Arial" w:hAnsi="Arial" w:eastAsia="Times New Roman" w:cs="Arial"/>
          <w:bCs/>
          <w:color w:val="002F6C"/>
          <w:lang w:val="en-GB"/>
        </w:rPr>
      </w:pPr>
      <w:r w:rsidRPr="00C71A73">
        <w:rPr>
          <w:rFonts w:ascii="Arial" w:hAnsi="Arial" w:eastAsia="Times New Roman" w:cs="Arial"/>
          <w:bCs/>
          <w:color w:val="002F6C"/>
          <w:lang w:val="en-GB"/>
        </w:rPr>
        <w:t>U</w:t>
      </w:r>
      <w:r w:rsidRPr="00C71A73" w:rsidR="00DE3A47">
        <w:rPr>
          <w:rFonts w:ascii="Arial" w:hAnsi="Arial" w:eastAsia="Times New Roman" w:cs="Arial"/>
          <w:bCs/>
          <w:color w:val="002F6C"/>
          <w:lang w:val="en-GB"/>
        </w:rPr>
        <w:t>se Abroad</w:t>
      </w:r>
    </w:p>
    <w:p w:rsidR="00DE3A47" w:rsidP="00C71A73" w:rsidRDefault="00DE3A47" w14:paraId="1CABA7BD" w14:textId="70F0AD1C">
      <w:pPr>
        <w:spacing w:before="120" w:after="120" w:line="293" w:lineRule="exact"/>
        <w:jc w:val="both"/>
        <w:textAlignment w:val="baseline"/>
        <w:rPr>
          <w:rFonts w:ascii="Calibri" w:hAnsi="Calibri" w:eastAsia="Calibri"/>
          <w:color w:val="000000"/>
          <w:sz w:val="25"/>
        </w:rPr>
      </w:pPr>
      <w:r>
        <w:rPr>
          <w:rFonts w:ascii="Calibri" w:hAnsi="Calibri" w:eastAsia="Calibri"/>
          <w:color w:val="000000"/>
          <w:sz w:val="25"/>
        </w:rPr>
        <w:t>The employee must make arrangements</w:t>
      </w:r>
      <w:r w:rsidR="006457EE">
        <w:rPr>
          <w:rFonts w:ascii="Calibri" w:hAnsi="Calibri" w:eastAsia="Calibri"/>
          <w:color w:val="000000"/>
          <w:sz w:val="25"/>
        </w:rPr>
        <w:t xml:space="preserve"> for cost effective use of the d</w:t>
      </w:r>
      <w:r>
        <w:rPr>
          <w:rFonts w:ascii="Calibri" w:hAnsi="Calibri" w:eastAsia="Calibri"/>
          <w:color w:val="000000"/>
          <w:sz w:val="25"/>
        </w:rPr>
        <w:t>evice abroad before leaving the United Kingdom.</w:t>
      </w:r>
    </w:p>
    <w:p w:rsidRPr="00C71A73" w:rsidR="00DE3A47" w:rsidP="00C71A73" w:rsidRDefault="00DE3A47" w14:paraId="004EC12D" w14:textId="340EE762">
      <w:pPr>
        <w:spacing w:before="120" w:after="120"/>
        <w:ind w:left="-6"/>
        <w:rPr>
          <w:rFonts w:ascii="Arial" w:hAnsi="Arial" w:eastAsia="Times New Roman" w:cs="Arial"/>
          <w:bCs/>
          <w:color w:val="002F6C"/>
          <w:lang w:val="en-GB"/>
        </w:rPr>
      </w:pPr>
      <w:r w:rsidRPr="00C71A73">
        <w:rPr>
          <w:rFonts w:ascii="Arial" w:hAnsi="Arial" w:eastAsia="Times New Roman" w:cs="Arial"/>
          <w:bCs/>
          <w:color w:val="002F6C"/>
          <w:lang w:val="en-GB"/>
        </w:rPr>
        <w:t>Maternity or Extended Sick Leave</w:t>
      </w:r>
    </w:p>
    <w:p w:rsidR="00DE3A47" w:rsidP="00C71A73" w:rsidRDefault="00DE3A47" w14:paraId="685581B5" w14:textId="5DD42925">
      <w:pPr>
        <w:spacing w:before="120" w:after="120" w:line="293" w:lineRule="exact"/>
        <w:jc w:val="both"/>
        <w:textAlignment w:val="baseline"/>
        <w:rPr>
          <w:rFonts w:ascii="Calibri" w:hAnsi="Calibri" w:eastAsia="Calibri"/>
          <w:color w:val="000000"/>
          <w:sz w:val="25"/>
        </w:rPr>
      </w:pPr>
      <w:r>
        <w:rPr>
          <w:rFonts w:ascii="Calibri" w:hAnsi="Calibri" w:eastAsia="Calibri"/>
          <w:color w:val="000000"/>
          <w:sz w:val="25"/>
        </w:rPr>
        <w:t xml:space="preserve">Staff on maternity leave or extended sick leave may be required to return their </w:t>
      </w:r>
      <w:r w:rsidR="006457EE">
        <w:rPr>
          <w:rFonts w:ascii="Calibri" w:hAnsi="Calibri" w:eastAsia="Calibri"/>
          <w:color w:val="000000"/>
          <w:sz w:val="25"/>
        </w:rPr>
        <w:t>device</w:t>
      </w:r>
      <w:r>
        <w:rPr>
          <w:rFonts w:ascii="Calibri" w:hAnsi="Calibri" w:eastAsia="Calibri"/>
          <w:color w:val="000000"/>
          <w:sz w:val="25"/>
        </w:rPr>
        <w:t xml:space="preserve"> for redeployment to another staff member.</w:t>
      </w:r>
    </w:p>
    <w:p w:rsidRPr="00C71A73" w:rsidR="00DE3A47" w:rsidP="00C71A73" w:rsidRDefault="00DE3A47" w14:paraId="335DFCF5" w14:textId="1E9CC87D">
      <w:pPr>
        <w:spacing w:before="120" w:after="120"/>
        <w:ind w:left="-6"/>
        <w:rPr>
          <w:rFonts w:ascii="Arial" w:hAnsi="Arial" w:eastAsia="Times New Roman" w:cs="Arial"/>
          <w:bCs/>
          <w:color w:val="002F6C"/>
          <w:lang w:val="en-GB"/>
        </w:rPr>
      </w:pPr>
      <w:r w:rsidRPr="00C71A73">
        <w:rPr>
          <w:rFonts w:ascii="Arial" w:hAnsi="Arial" w:eastAsia="Times New Roman" w:cs="Arial"/>
          <w:bCs/>
          <w:color w:val="002F6C"/>
          <w:lang w:val="en-GB"/>
        </w:rPr>
        <w:t xml:space="preserve">Use while </w:t>
      </w:r>
      <w:r w:rsidRPr="00C71A73" w:rsidR="00C63736">
        <w:rPr>
          <w:rFonts w:ascii="Arial" w:hAnsi="Arial" w:eastAsia="Times New Roman" w:cs="Arial"/>
          <w:bCs/>
          <w:color w:val="002F6C"/>
          <w:lang w:val="en-GB"/>
        </w:rPr>
        <w:t xml:space="preserve">driving </w:t>
      </w:r>
      <w:r w:rsidRPr="00C71A73">
        <w:rPr>
          <w:rFonts w:ascii="Arial" w:hAnsi="Arial" w:eastAsia="Times New Roman" w:cs="Arial"/>
          <w:bCs/>
          <w:color w:val="002F6C"/>
          <w:lang w:val="en-GB"/>
        </w:rPr>
        <w:t>or on the move</w:t>
      </w:r>
    </w:p>
    <w:p w:rsidR="00DE3A47" w:rsidP="00C71A73" w:rsidRDefault="00DE3A47" w14:paraId="37BE2310" w14:textId="3CE709A6">
      <w:pPr>
        <w:spacing w:before="120" w:after="120" w:line="292" w:lineRule="exact"/>
        <w:jc w:val="both"/>
        <w:textAlignment w:val="baseline"/>
        <w:rPr>
          <w:rFonts w:ascii="Calibri" w:hAnsi="Calibri" w:eastAsia="Calibri"/>
          <w:color w:val="000000"/>
          <w:spacing w:val="-3"/>
          <w:sz w:val="25"/>
        </w:rPr>
      </w:pPr>
      <w:r>
        <w:rPr>
          <w:rFonts w:ascii="Calibri" w:hAnsi="Calibri" w:eastAsia="Calibri"/>
          <w:color w:val="000000"/>
          <w:spacing w:val="-3"/>
          <w:sz w:val="25"/>
        </w:rPr>
        <w:t>Staff should never make or receive calls, send or read texts or emails or surf the internet or use a mobile phone or any similar device while driving. S</w:t>
      </w:r>
      <w:r w:rsidR="006457EE">
        <w:rPr>
          <w:rFonts w:ascii="Calibri" w:hAnsi="Calibri" w:eastAsia="Calibri"/>
          <w:color w:val="000000"/>
          <w:spacing w:val="-3"/>
          <w:sz w:val="25"/>
        </w:rPr>
        <w:t xml:space="preserve">t </w:t>
      </w:r>
      <w:r>
        <w:rPr>
          <w:rFonts w:ascii="Calibri" w:hAnsi="Calibri" w:eastAsia="Calibri"/>
          <w:color w:val="000000"/>
          <w:spacing w:val="-3"/>
          <w:sz w:val="25"/>
        </w:rPr>
        <w:t>G</w:t>
      </w:r>
      <w:r w:rsidR="006457EE">
        <w:rPr>
          <w:rFonts w:ascii="Calibri" w:hAnsi="Calibri" w:eastAsia="Calibri"/>
          <w:color w:val="000000"/>
          <w:spacing w:val="-3"/>
          <w:sz w:val="25"/>
        </w:rPr>
        <w:t>eorge’s</w:t>
      </w:r>
      <w:r>
        <w:rPr>
          <w:rFonts w:ascii="Calibri" w:hAnsi="Calibri" w:eastAsia="Calibri"/>
          <w:color w:val="000000"/>
          <w:spacing w:val="-3"/>
          <w:sz w:val="25"/>
        </w:rPr>
        <w:t xml:space="preserve"> will not be held liable for any accident(s), loss or damage occurring as a result of the use of a </w:t>
      </w:r>
      <w:r w:rsidR="006457EE">
        <w:rPr>
          <w:rFonts w:ascii="Calibri" w:hAnsi="Calibri" w:eastAsia="Calibri"/>
          <w:color w:val="000000"/>
          <w:spacing w:val="-3"/>
          <w:sz w:val="25"/>
        </w:rPr>
        <w:t>St George’s</w:t>
      </w:r>
      <w:r>
        <w:rPr>
          <w:rFonts w:ascii="Calibri" w:hAnsi="Calibri" w:eastAsia="Calibri"/>
          <w:color w:val="000000"/>
          <w:spacing w:val="-3"/>
          <w:sz w:val="25"/>
        </w:rPr>
        <w:t xml:space="preserve"> supplied </w:t>
      </w:r>
      <w:r w:rsidR="006457EE">
        <w:rPr>
          <w:rFonts w:ascii="Calibri" w:hAnsi="Calibri" w:eastAsia="Calibri"/>
          <w:color w:val="000000"/>
          <w:spacing w:val="-3"/>
          <w:sz w:val="25"/>
        </w:rPr>
        <w:t>d</w:t>
      </w:r>
      <w:r>
        <w:rPr>
          <w:rFonts w:ascii="Calibri" w:hAnsi="Calibri" w:eastAsia="Calibri"/>
          <w:color w:val="000000"/>
          <w:spacing w:val="-3"/>
          <w:sz w:val="25"/>
        </w:rPr>
        <w:t xml:space="preserve">evice by its user. Staff should ensure that they do not put themselves or anyone else in danger of a traffic accident caused by negligent or improper use of a </w:t>
      </w:r>
      <w:r w:rsidR="006457EE">
        <w:rPr>
          <w:rFonts w:ascii="Calibri" w:hAnsi="Calibri" w:eastAsia="Calibri"/>
          <w:color w:val="000000"/>
          <w:spacing w:val="-3"/>
          <w:sz w:val="25"/>
        </w:rPr>
        <w:t>St George’s supplied d</w:t>
      </w:r>
      <w:r>
        <w:rPr>
          <w:rFonts w:ascii="Calibri" w:hAnsi="Calibri" w:eastAsia="Calibri"/>
          <w:color w:val="000000"/>
          <w:spacing w:val="-3"/>
          <w:sz w:val="25"/>
        </w:rPr>
        <w:t>evice. This would equally apply to situations such as cycling, walking or crossing a road.</w:t>
      </w:r>
    </w:p>
    <w:p w:rsidRPr="00C71A73" w:rsidR="00DE3A47" w:rsidP="00C71A73" w:rsidRDefault="00DE3A47" w14:paraId="1453F169" w14:textId="3EDFA79B">
      <w:pPr>
        <w:spacing w:before="120" w:after="120"/>
        <w:ind w:left="-6"/>
        <w:rPr>
          <w:rFonts w:ascii="Arial" w:hAnsi="Arial" w:eastAsia="Times New Roman" w:cs="Arial"/>
          <w:bCs/>
          <w:color w:val="002F6C"/>
          <w:lang w:val="en-GB"/>
        </w:rPr>
      </w:pPr>
      <w:r w:rsidRPr="00C71A73">
        <w:rPr>
          <w:rFonts w:ascii="Arial" w:hAnsi="Arial" w:eastAsia="Times New Roman" w:cs="Arial"/>
          <w:bCs/>
          <w:color w:val="002F6C"/>
          <w:lang w:val="en-GB"/>
        </w:rPr>
        <w:t>Sensitive Equipment</w:t>
      </w:r>
    </w:p>
    <w:p w:rsidR="00DE3A47" w:rsidP="00C71A73" w:rsidRDefault="00DE3A47" w14:paraId="7360FF64" w14:textId="253FDFC1">
      <w:pPr>
        <w:spacing w:before="120" w:after="120" w:line="292" w:lineRule="exact"/>
        <w:jc w:val="both"/>
        <w:textAlignment w:val="baseline"/>
        <w:rPr>
          <w:rFonts w:ascii="Calibri" w:hAnsi="Calibri" w:eastAsia="Calibri"/>
          <w:color w:val="000000"/>
          <w:sz w:val="25"/>
        </w:rPr>
      </w:pPr>
      <w:r>
        <w:rPr>
          <w:rFonts w:ascii="Calibri" w:hAnsi="Calibri" w:eastAsia="Calibri"/>
          <w:color w:val="000000"/>
          <w:sz w:val="25"/>
        </w:rPr>
        <w:t xml:space="preserve">Before using a </w:t>
      </w:r>
      <w:r w:rsidR="00C63736">
        <w:rPr>
          <w:rFonts w:ascii="Calibri" w:hAnsi="Calibri" w:eastAsia="Calibri"/>
          <w:color w:val="000000"/>
          <w:sz w:val="25"/>
        </w:rPr>
        <w:t xml:space="preserve">device </w:t>
      </w:r>
      <w:r>
        <w:rPr>
          <w:rFonts w:ascii="Calibri" w:hAnsi="Calibri" w:eastAsia="Calibri"/>
          <w:color w:val="000000"/>
          <w:sz w:val="25"/>
        </w:rPr>
        <w:t xml:space="preserve">on a restricted site e.g. St George’s </w:t>
      </w:r>
      <w:r w:rsidR="006457EE">
        <w:rPr>
          <w:rFonts w:ascii="Calibri" w:hAnsi="Calibri" w:eastAsia="Calibri"/>
          <w:color w:val="000000"/>
          <w:sz w:val="25"/>
        </w:rPr>
        <w:t xml:space="preserve">University Hospital </w:t>
      </w:r>
      <w:r>
        <w:rPr>
          <w:rFonts w:ascii="Calibri" w:hAnsi="Calibri" w:eastAsia="Calibri"/>
          <w:color w:val="000000"/>
          <w:sz w:val="25"/>
        </w:rPr>
        <w:t xml:space="preserve">NHS </w:t>
      </w:r>
      <w:r w:rsidR="006457EE">
        <w:rPr>
          <w:rFonts w:ascii="Calibri" w:hAnsi="Calibri" w:eastAsia="Calibri"/>
          <w:color w:val="000000"/>
          <w:sz w:val="25"/>
        </w:rPr>
        <w:t>Foundation Trust</w:t>
      </w:r>
      <w:r>
        <w:rPr>
          <w:rFonts w:ascii="Calibri" w:hAnsi="Calibri" w:eastAsia="Calibri"/>
          <w:color w:val="000000"/>
          <w:sz w:val="25"/>
        </w:rPr>
        <w:t>, etc. employees should check that usage will not interfere with s</w:t>
      </w:r>
      <w:r w:rsidR="006457EE">
        <w:rPr>
          <w:rFonts w:ascii="Calibri" w:hAnsi="Calibri" w:eastAsia="Calibri"/>
          <w:color w:val="000000"/>
          <w:sz w:val="25"/>
        </w:rPr>
        <w:t>ensitive equipment. The use of d</w:t>
      </w:r>
      <w:r>
        <w:rPr>
          <w:rFonts w:ascii="Calibri" w:hAnsi="Calibri" w:eastAsia="Calibri"/>
          <w:color w:val="000000"/>
          <w:sz w:val="25"/>
        </w:rPr>
        <w:t>evices may also be subject to local restrictions and regulations which must be observed. S</w:t>
      </w:r>
      <w:r w:rsidR="006457EE">
        <w:rPr>
          <w:rFonts w:ascii="Calibri" w:hAnsi="Calibri" w:eastAsia="Calibri"/>
          <w:color w:val="000000"/>
          <w:sz w:val="25"/>
        </w:rPr>
        <w:t xml:space="preserve">t </w:t>
      </w:r>
      <w:r>
        <w:rPr>
          <w:rFonts w:ascii="Calibri" w:hAnsi="Calibri" w:eastAsia="Calibri"/>
          <w:color w:val="000000"/>
          <w:sz w:val="25"/>
        </w:rPr>
        <w:t>G</w:t>
      </w:r>
      <w:r w:rsidR="006457EE">
        <w:rPr>
          <w:rFonts w:ascii="Calibri" w:hAnsi="Calibri" w:eastAsia="Calibri"/>
          <w:color w:val="000000"/>
          <w:sz w:val="25"/>
        </w:rPr>
        <w:t>eorge’s</w:t>
      </w:r>
      <w:r>
        <w:rPr>
          <w:rFonts w:ascii="Calibri" w:hAnsi="Calibri" w:eastAsia="Calibri"/>
          <w:color w:val="000000"/>
          <w:sz w:val="25"/>
        </w:rPr>
        <w:t xml:space="preserve"> employees are also reminded to ensure confidentiality and security is upheld when using a </w:t>
      </w:r>
      <w:r w:rsidR="00C63736">
        <w:rPr>
          <w:rFonts w:ascii="Calibri" w:hAnsi="Calibri" w:eastAsia="Calibri"/>
          <w:color w:val="000000"/>
          <w:sz w:val="25"/>
        </w:rPr>
        <w:t xml:space="preserve">device </w:t>
      </w:r>
      <w:r>
        <w:rPr>
          <w:rFonts w:ascii="Calibri" w:hAnsi="Calibri" w:eastAsia="Calibri"/>
          <w:color w:val="000000"/>
          <w:sz w:val="25"/>
        </w:rPr>
        <w:t>in public places.</w:t>
      </w:r>
    </w:p>
    <w:p w:rsidRPr="00C71A73" w:rsidR="00166399" w:rsidP="00C570E9" w:rsidRDefault="006457EE" w14:paraId="1E7BCE77" w14:textId="4E8C4F8F">
      <w:pPr>
        <w:pStyle w:val="ListParagraph"/>
        <w:numPr>
          <w:ilvl w:val="0"/>
          <w:numId w:val="11"/>
        </w:numPr>
        <w:spacing w:before="120" w:after="120"/>
        <w:rPr>
          <w:rFonts w:ascii="Arial" w:hAnsi="Arial" w:eastAsia="Times New Roman" w:cs="Arial"/>
          <w:b/>
          <w:bCs/>
          <w:color w:val="002F6C"/>
          <w:lang w:val="en-GB"/>
        </w:rPr>
      </w:pPr>
      <w:r w:rsidRPr="00C71A73">
        <w:rPr>
          <w:rFonts w:ascii="Arial" w:hAnsi="Arial" w:eastAsia="Times New Roman" w:cs="Arial"/>
          <w:b/>
          <w:bCs/>
          <w:color w:val="002F6C"/>
          <w:lang w:val="en-GB"/>
        </w:rPr>
        <w:t>Budget Holder’s Responsibilities</w:t>
      </w:r>
    </w:p>
    <w:p w:rsidRPr="006457EE" w:rsidR="006457EE" w:rsidP="00C71A73" w:rsidRDefault="006457EE" w14:paraId="66D48B74" w14:textId="457EE9AC">
      <w:pPr>
        <w:tabs>
          <w:tab w:val="decimal" w:pos="288"/>
          <w:tab w:val="left" w:pos="792"/>
        </w:tabs>
        <w:spacing w:before="120" w:after="120" w:line="293" w:lineRule="exact"/>
        <w:textAlignment w:val="baseline"/>
        <w:rPr>
          <w:rFonts w:ascii="Calibri" w:hAnsi="Calibri" w:eastAsia="Calibri"/>
          <w:color w:val="000000"/>
          <w:sz w:val="25"/>
        </w:rPr>
      </w:pPr>
      <w:r w:rsidRPr="006457EE">
        <w:rPr>
          <w:rFonts w:ascii="Calibri" w:hAnsi="Calibri" w:eastAsia="Calibri"/>
          <w:b/>
          <w:color w:val="000000"/>
          <w:spacing w:val="-3"/>
          <w:sz w:val="25"/>
        </w:rPr>
        <w:tab/>
      </w:r>
      <w:r>
        <w:rPr>
          <w:rFonts w:ascii="Calibri" w:hAnsi="Calibri" w:eastAsia="Calibri"/>
          <w:color w:val="000000"/>
          <w:spacing w:val="-3"/>
          <w:sz w:val="25"/>
        </w:rPr>
        <w:t>The budget holder must ensure devices on their budget are returned to Finance when the employee leaves St George</w:t>
      </w:r>
      <w:r w:rsidRPr="006457EE">
        <w:rPr>
          <w:rFonts w:ascii="Calibri" w:hAnsi="Calibri" w:eastAsia="Calibri"/>
          <w:color w:val="000000"/>
          <w:sz w:val="25"/>
        </w:rPr>
        <w:t>’s employment</w:t>
      </w:r>
      <w:r>
        <w:rPr>
          <w:rFonts w:ascii="Calibri" w:hAnsi="Calibri" w:eastAsia="Calibri"/>
          <w:color w:val="000000"/>
          <w:sz w:val="25"/>
        </w:rPr>
        <w:t xml:space="preserve"> or are no longer necessary</w:t>
      </w:r>
      <w:r w:rsidRPr="006457EE">
        <w:rPr>
          <w:rFonts w:ascii="Calibri" w:hAnsi="Calibri" w:eastAsia="Calibri"/>
          <w:color w:val="000000"/>
          <w:sz w:val="25"/>
        </w:rPr>
        <w:t>.</w:t>
      </w:r>
    </w:p>
    <w:p w:rsidRPr="006457EE" w:rsidR="006457EE" w:rsidP="00C71A73" w:rsidRDefault="006457EE" w14:paraId="4F029A42" w14:textId="1004C50E">
      <w:pPr>
        <w:tabs>
          <w:tab w:val="decimal" w:pos="288"/>
          <w:tab w:val="left" w:pos="792"/>
        </w:tabs>
        <w:spacing w:before="120" w:after="120" w:line="293" w:lineRule="exact"/>
        <w:textAlignment w:val="baseline"/>
        <w:rPr>
          <w:rFonts w:ascii="Calibri" w:hAnsi="Calibri" w:eastAsia="Calibri"/>
          <w:color w:val="000000"/>
          <w:sz w:val="25"/>
        </w:rPr>
      </w:pPr>
      <w:r w:rsidRPr="006457EE">
        <w:rPr>
          <w:rFonts w:ascii="Calibri" w:hAnsi="Calibri" w:eastAsia="Calibri"/>
          <w:color w:val="000000"/>
          <w:sz w:val="25"/>
        </w:rPr>
        <w:lastRenderedPageBreak/>
        <w:t>The budget h</w:t>
      </w:r>
      <w:r>
        <w:rPr>
          <w:rFonts w:ascii="Calibri" w:hAnsi="Calibri" w:eastAsia="Calibri"/>
          <w:color w:val="000000"/>
          <w:sz w:val="25"/>
        </w:rPr>
        <w:t>older must inform Finance if the charges for a d</w:t>
      </w:r>
      <w:r w:rsidRPr="006457EE">
        <w:rPr>
          <w:rFonts w:ascii="Calibri" w:hAnsi="Calibri" w:eastAsia="Calibri"/>
          <w:color w:val="000000"/>
          <w:sz w:val="25"/>
        </w:rPr>
        <w:t xml:space="preserve">evice </w:t>
      </w:r>
      <w:r>
        <w:rPr>
          <w:rFonts w:ascii="Calibri" w:hAnsi="Calibri" w:eastAsia="Calibri"/>
          <w:color w:val="000000"/>
          <w:sz w:val="25"/>
        </w:rPr>
        <w:t xml:space="preserve">are to be </w:t>
      </w:r>
      <w:r w:rsidRPr="006457EE">
        <w:rPr>
          <w:rFonts w:ascii="Calibri" w:hAnsi="Calibri" w:eastAsia="Calibri"/>
          <w:color w:val="000000"/>
          <w:sz w:val="25"/>
        </w:rPr>
        <w:t>transferred from</w:t>
      </w:r>
      <w:r>
        <w:rPr>
          <w:rFonts w:ascii="Calibri" w:hAnsi="Calibri" w:eastAsia="Calibri"/>
          <w:color w:val="000000"/>
          <w:sz w:val="25"/>
        </w:rPr>
        <w:t xml:space="preserve"> </w:t>
      </w:r>
      <w:r w:rsidRPr="006457EE">
        <w:rPr>
          <w:rFonts w:ascii="Calibri" w:hAnsi="Calibri" w:eastAsia="Calibri"/>
          <w:color w:val="000000"/>
          <w:sz w:val="25"/>
        </w:rPr>
        <w:t xml:space="preserve">one </w:t>
      </w:r>
      <w:r>
        <w:rPr>
          <w:rFonts w:ascii="Calibri" w:hAnsi="Calibri" w:eastAsia="Calibri"/>
          <w:color w:val="000000"/>
          <w:sz w:val="25"/>
        </w:rPr>
        <w:t>sub-project to another.</w:t>
      </w:r>
    </w:p>
    <w:p w:rsidRPr="006457EE" w:rsidR="006457EE" w:rsidP="00C71A73" w:rsidRDefault="006457EE" w14:paraId="0FE4B0E3" w14:textId="4157C1B1">
      <w:pPr>
        <w:tabs>
          <w:tab w:val="decimal" w:pos="288"/>
          <w:tab w:val="left" w:pos="792"/>
        </w:tabs>
        <w:spacing w:before="120" w:after="120" w:line="293" w:lineRule="exact"/>
        <w:textAlignment w:val="baseline"/>
        <w:rPr>
          <w:rFonts w:ascii="Calibri" w:hAnsi="Calibri" w:eastAsia="Calibri"/>
          <w:color w:val="000000"/>
          <w:spacing w:val="-5"/>
          <w:sz w:val="25"/>
        </w:rPr>
      </w:pPr>
      <w:r w:rsidRPr="006457EE">
        <w:rPr>
          <w:rFonts w:ascii="Calibri" w:hAnsi="Calibri" w:eastAsia="Calibri"/>
          <w:color w:val="000000"/>
          <w:spacing w:val="-2"/>
          <w:sz w:val="25"/>
        </w:rPr>
        <w:t>Budg</w:t>
      </w:r>
      <w:r>
        <w:rPr>
          <w:rFonts w:ascii="Calibri" w:hAnsi="Calibri" w:eastAsia="Calibri"/>
          <w:color w:val="000000"/>
          <w:spacing w:val="-2"/>
          <w:sz w:val="25"/>
        </w:rPr>
        <w:t>et holders must keep a list of d</w:t>
      </w:r>
      <w:r w:rsidRPr="006457EE">
        <w:rPr>
          <w:rFonts w:ascii="Calibri" w:hAnsi="Calibri" w:eastAsia="Calibri"/>
          <w:color w:val="000000"/>
          <w:spacing w:val="-2"/>
          <w:sz w:val="25"/>
        </w:rPr>
        <w:t>evices and users which they are paying for and ensure that this list is</w:t>
      </w:r>
      <w:r>
        <w:rPr>
          <w:rFonts w:ascii="Calibri" w:hAnsi="Calibri" w:eastAsia="Calibri"/>
          <w:color w:val="000000"/>
          <w:spacing w:val="-2"/>
          <w:sz w:val="25"/>
        </w:rPr>
        <w:t xml:space="preserve"> </w:t>
      </w:r>
      <w:r>
        <w:rPr>
          <w:rFonts w:ascii="Calibri" w:hAnsi="Calibri" w:eastAsia="Calibri"/>
          <w:color w:val="000000"/>
          <w:spacing w:val="-5"/>
          <w:sz w:val="25"/>
        </w:rPr>
        <w:t>kept up to date at all times and inform Finance if there are any discrepancies between this and the monthly recharges.</w:t>
      </w:r>
    </w:p>
    <w:p w:rsidRPr="006457EE" w:rsidR="006457EE" w:rsidP="00C71A73" w:rsidRDefault="006457EE" w14:paraId="0C612840" w14:textId="34AEACB8">
      <w:pPr>
        <w:tabs>
          <w:tab w:val="decimal" w:pos="288"/>
          <w:tab w:val="left" w:pos="792"/>
        </w:tabs>
        <w:spacing w:before="120" w:after="120" w:line="293" w:lineRule="exact"/>
        <w:textAlignment w:val="baseline"/>
        <w:rPr>
          <w:rFonts w:ascii="Calibri" w:hAnsi="Calibri" w:eastAsia="Calibri"/>
          <w:color w:val="000000"/>
          <w:sz w:val="25"/>
        </w:rPr>
      </w:pPr>
      <w:r w:rsidRPr="006457EE">
        <w:rPr>
          <w:rFonts w:ascii="Calibri" w:hAnsi="Calibri" w:eastAsia="Calibri"/>
          <w:color w:val="000000"/>
          <w:sz w:val="25"/>
        </w:rPr>
        <w:t>The budget holder must ensure that terminations and/or cancellations are</w:t>
      </w:r>
      <w:r>
        <w:rPr>
          <w:rFonts w:ascii="Calibri" w:hAnsi="Calibri" w:eastAsia="Calibri"/>
          <w:color w:val="000000"/>
          <w:sz w:val="25"/>
        </w:rPr>
        <w:t xml:space="preserve"> </w:t>
      </w:r>
      <w:r w:rsidRPr="006457EE">
        <w:rPr>
          <w:rFonts w:ascii="Calibri" w:hAnsi="Calibri" w:eastAsia="Calibri"/>
          <w:color w:val="000000"/>
          <w:sz w:val="25"/>
        </w:rPr>
        <w:t>communicated to Finance</w:t>
      </w:r>
      <w:r>
        <w:rPr>
          <w:rFonts w:ascii="Calibri" w:hAnsi="Calibri" w:eastAsia="Calibri"/>
          <w:color w:val="000000"/>
          <w:sz w:val="25"/>
        </w:rPr>
        <w:t xml:space="preserve"> and Procurement </w:t>
      </w:r>
      <w:r w:rsidR="000E6833">
        <w:rPr>
          <w:rFonts w:ascii="Calibri" w:hAnsi="Calibri" w:eastAsia="Calibri"/>
          <w:color w:val="000000"/>
          <w:sz w:val="25"/>
        </w:rPr>
        <w:t xml:space="preserve">as soon as they are aware </w:t>
      </w:r>
      <w:r w:rsidRPr="006457EE">
        <w:rPr>
          <w:rFonts w:ascii="Calibri" w:hAnsi="Calibri" w:eastAsia="Calibri"/>
          <w:color w:val="000000"/>
          <w:sz w:val="25"/>
        </w:rPr>
        <w:t>so that unnecessary cost is avoided.</w:t>
      </w:r>
    </w:p>
    <w:p w:rsidRPr="00C71A73" w:rsidR="00166399" w:rsidP="00C71A73" w:rsidRDefault="00F44188" w14:paraId="056F5ACB" w14:textId="2B696D28">
      <w:pPr>
        <w:pStyle w:val="ListParagraph"/>
        <w:numPr>
          <w:ilvl w:val="0"/>
          <w:numId w:val="11"/>
        </w:numPr>
        <w:spacing w:before="120" w:after="120"/>
        <w:rPr>
          <w:rFonts w:ascii="Arial" w:hAnsi="Arial" w:eastAsia="Times New Roman" w:cs="Arial"/>
          <w:b/>
          <w:bCs/>
          <w:color w:val="002F6C"/>
          <w:lang w:val="en-GB"/>
        </w:rPr>
      </w:pPr>
      <w:r w:rsidRPr="00C71A73">
        <w:rPr>
          <w:rFonts w:ascii="Arial" w:hAnsi="Arial" w:eastAsia="Times New Roman" w:cs="Arial"/>
          <w:b/>
          <w:bCs/>
          <w:color w:val="002F6C"/>
          <w:lang w:val="en-GB"/>
        </w:rPr>
        <w:t>Best Practice</w:t>
      </w:r>
    </w:p>
    <w:p w:rsidR="00F44188" w:rsidP="00C570E9" w:rsidRDefault="00F44188" w14:paraId="6A007EE0" w14:textId="579B2FB4">
      <w:pPr>
        <w:spacing w:before="120" w:after="120" w:line="293" w:lineRule="exact"/>
        <w:textAlignment w:val="baseline"/>
        <w:rPr>
          <w:rFonts w:ascii="Calibri" w:hAnsi="Calibri" w:eastAsia="Calibri"/>
          <w:color w:val="000000"/>
          <w:sz w:val="25"/>
        </w:rPr>
      </w:pPr>
      <w:r>
        <w:rPr>
          <w:rFonts w:ascii="Calibri" w:hAnsi="Calibri" w:eastAsia="Calibri"/>
          <w:color w:val="000000"/>
          <w:sz w:val="25"/>
        </w:rPr>
        <w:t>There are different ways of connecting to the internet, and of transferring data, using a device (the options available may depend on what technologies your device supports). It is important that you understand the best way to configure your device in order to make the most effective use of it and, more importantly, minimise the associated costs.</w:t>
      </w:r>
    </w:p>
    <w:p w:rsidR="00F44188" w:rsidP="00C570E9" w:rsidRDefault="00F44188" w14:paraId="30103BB5" w14:textId="60B508EC">
      <w:pPr>
        <w:spacing w:before="120" w:after="120" w:line="293" w:lineRule="exact"/>
        <w:textAlignment w:val="baseline"/>
        <w:rPr>
          <w:rFonts w:ascii="Calibri" w:hAnsi="Calibri" w:eastAsia="Calibri"/>
          <w:color w:val="000000"/>
          <w:sz w:val="25"/>
        </w:rPr>
      </w:pPr>
      <w:r>
        <w:rPr>
          <w:rFonts w:ascii="Calibri" w:hAnsi="Calibri" w:eastAsia="Calibri"/>
          <w:color w:val="000000"/>
          <w:sz w:val="25"/>
        </w:rPr>
        <w:t>You are strongly advised to consider the following guidance on ‘best practice’ in your use of your device:</w:t>
      </w:r>
    </w:p>
    <w:p w:rsidRPr="000E6833" w:rsidR="00F44188" w:rsidP="00C570E9" w:rsidRDefault="00F44188" w14:paraId="79CF4A8B" w14:textId="493A3FD5">
      <w:pPr>
        <w:pStyle w:val="ListParagraph"/>
        <w:numPr>
          <w:ilvl w:val="0"/>
          <w:numId w:val="15"/>
        </w:numPr>
        <w:tabs>
          <w:tab w:val="left" w:pos="864"/>
        </w:tabs>
        <w:spacing w:before="120" w:after="120" w:line="293" w:lineRule="exact"/>
        <w:jc w:val="both"/>
        <w:textAlignment w:val="baseline"/>
        <w:rPr>
          <w:rFonts w:ascii="Calibri" w:hAnsi="Calibri" w:eastAsia="Calibri"/>
          <w:color w:val="000000"/>
          <w:sz w:val="25"/>
        </w:rPr>
      </w:pPr>
      <w:r w:rsidRPr="000E6833">
        <w:rPr>
          <w:rFonts w:ascii="Calibri" w:hAnsi="Calibri" w:eastAsia="Calibri"/>
          <w:color w:val="000000"/>
          <w:sz w:val="25"/>
        </w:rPr>
        <w:t xml:space="preserve">Familiarise yourself with the different options for synchronising data on your </w:t>
      </w:r>
      <w:r w:rsidRPr="000E6833" w:rsidR="00D259DB">
        <w:rPr>
          <w:rFonts w:ascii="Calibri" w:hAnsi="Calibri" w:eastAsia="Calibri"/>
          <w:color w:val="000000"/>
          <w:sz w:val="25"/>
        </w:rPr>
        <w:t xml:space="preserve">device </w:t>
      </w:r>
      <w:r w:rsidRPr="000E6833">
        <w:rPr>
          <w:rFonts w:ascii="Calibri" w:hAnsi="Calibri" w:eastAsia="Calibri"/>
          <w:color w:val="000000"/>
          <w:sz w:val="25"/>
        </w:rPr>
        <w:t>- controlling the amount of data you transfer, and the way in which you do it, can help reduce the costs involved.</w:t>
      </w:r>
    </w:p>
    <w:p w:rsidRPr="00C570E9" w:rsidR="00F44188" w:rsidP="00C570E9" w:rsidRDefault="00F44188" w14:paraId="6D301E1F" w14:textId="58BF97B0">
      <w:pPr>
        <w:pStyle w:val="ListParagraph"/>
        <w:numPr>
          <w:ilvl w:val="0"/>
          <w:numId w:val="15"/>
        </w:numPr>
        <w:tabs>
          <w:tab w:val="left" w:pos="864"/>
        </w:tabs>
        <w:spacing w:before="120" w:after="120" w:line="293" w:lineRule="exact"/>
        <w:jc w:val="both"/>
        <w:textAlignment w:val="baseline"/>
        <w:rPr>
          <w:rFonts w:ascii="Arial" w:hAnsi="Arial" w:eastAsia="Times New Roman" w:cs="Arial"/>
          <w:b/>
          <w:bCs/>
          <w:color w:val="365F91"/>
          <w:lang w:val="en-GB"/>
        </w:rPr>
      </w:pPr>
      <w:r w:rsidRPr="00C570E9">
        <w:rPr>
          <w:rFonts w:ascii="Calibri" w:hAnsi="Calibri" w:eastAsia="Calibri"/>
          <w:color w:val="000000"/>
          <w:sz w:val="25"/>
        </w:rPr>
        <w:t xml:space="preserve">When visiting institutions which support </w:t>
      </w:r>
      <w:r w:rsidRPr="00C570E9" w:rsidR="00D259DB">
        <w:rPr>
          <w:rFonts w:ascii="Calibri" w:hAnsi="Calibri" w:eastAsia="Calibri"/>
          <w:color w:val="000000"/>
          <w:sz w:val="25"/>
        </w:rPr>
        <w:t>e</w:t>
      </w:r>
      <w:r w:rsidRPr="00C570E9">
        <w:rPr>
          <w:rFonts w:ascii="Calibri" w:hAnsi="Calibri" w:eastAsia="Calibri"/>
          <w:color w:val="000000"/>
          <w:sz w:val="25"/>
        </w:rPr>
        <w:t xml:space="preserve">duroam, e.g. another university, make sure your </w:t>
      </w:r>
      <w:r w:rsidRPr="00C570E9" w:rsidR="00D259DB">
        <w:rPr>
          <w:rFonts w:ascii="Calibri" w:hAnsi="Calibri" w:eastAsia="Calibri"/>
          <w:color w:val="000000"/>
          <w:sz w:val="25"/>
        </w:rPr>
        <w:t>device</w:t>
      </w:r>
      <w:r w:rsidRPr="00C570E9">
        <w:rPr>
          <w:rFonts w:ascii="Calibri" w:hAnsi="Calibri" w:eastAsia="Calibri"/>
          <w:color w:val="000000"/>
          <w:sz w:val="25"/>
        </w:rPr>
        <w:t xml:space="preserve"> is co</w:t>
      </w:r>
      <w:r w:rsidRPr="00C570E9" w:rsidR="00D259DB">
        <w:rPr>
          <w:rFonts w:ascii="Calibri" w:hAnsi="Calibri" w:eastAsia="Calibri"/>
          <w:color w:val="000000"/>
          <w:sz w:val="25"/>
        </w:rPr>
        <w:t>nfigured for connection to the e</w:t>
      </w:r>
      <w:r w:rsidRPr="00C570E9">
        <w:rPr>
          <w:rFonts w:ascii="Calibri" w:hAnsi="Calibri" w:eastAsia="Calibri"/>
          <w:color w:val="000000"/>
          <w:sz w:val="25"/>
        </w:rPr>
        <w:t>duroam wireless network</w:t>
      </w:r>
      <w:r w:rsidRPr="00C570E9" w:rsidR="00C570E9">
        <w:rPr>
          <w:rFonts w:ascii="Calibri" w:hAnsi="Calibri" w:eastAsia="Calibri"/>
          <w:color w:val="000000"/>
          <w:sz w:val="25"/>
        </w:rPr>
        <w:t xml:space="preserve">.  </w:t>
      </w:r>
    </w:p>
    <w:sectPr w:rsidRPr="00C570E9" w:rsidR="00F44188" w:rsidSect="006457EE">
      <w:headerReference w:type="default" r:id="rId10"/>
      <w:footerReference w:type="default" r:id="rId11"/>
      <w:pgSz w:w="11904" w:h="16843"/>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EDED4" w14:textId="77777777" w:rsidR="00C04A71" w:rsidRDefault="00C04A71" w:rsidP="00906BAD">
      <w:r>
        <w:separator/>
      </w:r>
    </w:p>
  </w:endnote>
  <w:endnote w:type="continuationSeparator" w:id="0">
    <w:p w14:paraId="6A8C0756" w14:textId="77777777" w:rsidR="00C04A71" w:rsidRDefault="00C04A71" w:rsidP="0090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rebuchet MS">
    <w:charset w:val="00"/>
    <w:pitch w:val="variable"/>
    <w:family w:val="swiss"/>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ED597" w14:textId="77154EB0" w:rsidR="009C3C87" w:rsidRPr="00C71A73" w:rsidRDefault="006457EE" w:rsidP="009C3C87">
    <w:pPr>
      <w:pStyle w:val="Footer"/>
      <w:tabs>
        <w:tab w:val="left" w:pos="2688"/>
      </w:tabs>
      <w:rPr>
        <w:rFonts w:ascii="Arial" w:hAnsi="Arial" w:cs="Arial"/>
        <w:color w:val="002F6C"/>
      </w:rPr>
    </w:pPr>
    <w:r w:rsidRPr="00C71A73">
      <w:rPr>
        <w:rFonts w:ascii="Arial" w:hAnsi="Arial" w:cs="Arial"/>
        <w:color w:val="002F6C"/>
      </w:rPr>
      <w:t>Finance</w:t>
    </w:r>
    <w:r w:rsidR="009C3C87" w:rsidRPr="00C71A73">
      <w:rPr>
        <w:rFonts w:ascii="Arial" w:hAnsi="Arial" w:cs="Arial"/>
        <w:color w:val="002F6C"/>
      </w:rPr>
      <w:tab/>
    </w:r>
    <w:r w:rsidR="009C3C87" w:rsidRPr="00C71A73">
      <w:rPr>
        <w:rFonts w:ascii="Arial" w:hAnsi="Arial" w:cs="Arial"/>
        <w:color w:val="002F6C"/>
      </w:rPr>
      <w:tab/>
    </w:r>
    <w:r w:rsidR="009C3C87" w:rsidRPr="00C71A73">
      <w:rPr>
        <w:rFonts w:ascii="Arial" w:hAnsi="Arial" w:cs="Arial"/>
        <w:color w:val="002F6C"/>
      </w:rPr>
      <w:tab/>
      <w:t xml:space="preserve">Updated </w:t>
    </w:r>
    <w:r w:rsidR="00AE0716" w:rsidRPr="00C71A73">
      <w:rPr>
        <w:rFonts w:ascii="Arial" w:hAnsi="Arial" w:cs="Arial"/>
        <w:color w:val="002F6C"/>
      </w:rPr>
      <w:t>July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2670796"/>
      <w:docPartObj>
        <w:docPartGallery w:val="Page Numbers (Bottom of Page)"/>
        <w:docPartUnique/>
      </w:docPartObj>
    </w:sdtPr>
    <w:sdtEndPr>
      <w:rPr>
        <w:rFonts w:ascii="Arial" w:hAnsi="Arial" w:cs="Arial"/>
        <w:noProof/>
      </w:rPr>
    </w:sdtEndPr>
    <w:sdtContent>
      <w:p w14:paraId="0A8E7E76" w14:textId="75183AD7" w:rsidR="00C71A73" w:rsidRPr="00C71A73" w:rsidRDefault="00C71A73">
        <w:pPr>
          <w:pStyle w:val="Footer"/>
          <w:jc w:val="center"/>
          <w:rPr>
            <w:rFonts w:ascii="Arial" w:hAnsi="Arial" w:cs="Arial"/>
          </w:rPr>
        </w:pPr>
        <w:r w:rsidRPr="00C71A73">
          <w:rPr>
            <w:rFonts w:ascii="Arial" w:hAnsi="Arial" w:cs="Arial"/>
          </w:rPr>
          <w:fldChar w:fldCharType="begin"/>
        </w:r>
        <w:r w:rsidRPr="00C71A73">
          <w:rPr>
            <w:rFonts w:ascii="Arial" w:hAnsi="Arial" w:cs="Arial"/>
          </w:rPr>
          <w:instrText xml:space="preserve"> PAGE   \* MERGEFORMAT </w:instrText>
        </w:r>
        <w:r w:rsidRPr="00C71A73">
          <w:rPr>
            <w:rFonts w:ascii="Arial" w:hAnsi="Arial" w:cs="Arial"/>
          </w:rPr>
          <w:fldChar w:fldCharType="separate"/>
        </w:r>
        <w:r w:rsidR="00E80C47">
          <w:rPr>
            <w:rFonts w:ascii="Arial" w:hAnsi="Arial" w:cs="Arial"/>
            <w:noProof/>
          </w:rPr>
          <w:t>5</w:t>
        </w:r>
        <w:r w:rsidRPr="00C71A73">
          <w:rPr>
            <w:rFonts w:ascii="Arial" w:hAnsi="Arial" w:cs="Arial"/>
            <w:noProof/>
          </w:rPr>
          <w:fldChar w:fldCharType="end"/>
        </w:r>
      </w:p>
    </w:sdtContent>
  </w:sdt>
  <w:p w14:paraId="10617363" w14:textId="56E7F93A" w:rsidR="009C3C87" w:rsidRPr="00C71A73" w:rsidRDefault="009C3C87" w:rsidP="00C71A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34DD9" w14:textId="77777777" w:rsidR="00C04A71" w:rsidRDefault="00C04A71" w:rsidP="00906BAD">
      <w:r>
        <w:separator/>
      </w:r>
    </w:p>
  </w:footnote>
  <w:footnote w:type="continuationSeparator" w:id="0">
    <w:p w14:paraId="570BA82E" w14:textId="77777777" w:rsidR="00C04A71" w:rsidRDefault="00C04A71" w:rsidP="00906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EAD3A" w14:textId="545C6AA8" w:rsidR="00906BAD" w:rsidRPr="00906BAD" w:rsidRDefault="009C3C87" w:rsidP="009C3C87">
    <w:pPr>
      <w:pStyle w:val="Header"/>
      <w:tabs>
        <w:tab w:val="clear" w:pos="4513"/>
      </w:tabs>
      <w:rPr>
        <w:rFonts w:ascii="Arial" w:hAnsi="Arial" w:cs="Arial"/>
        <w:sz w:val="24"/>
        <w:szCs w:val="24"/>
      </w:rPr>
    </w:pPr>
    <w:r>
      <w:rPr>
        <w:rFonts w:ascii="Arial" w:hAnsi="Arial" w:cs="Arial"/>
        <w:sz w:val="24"/>
        <w:szCs w:val="24"/>
      </w:rPr>
      <w:tab/>
    </w:r>
    <w:r w:rsidR="00906BAD" w:rsidRPr="004B75F3">
      <w:rPr>
        <w:rFonts w:eastAsia="Arial Narrow" w:cs="Arial"/>
        <w:noProof/>
        <w:color w:val="000000"/>
        <w:spacing w:val="31"/>
        <w:w w:val="105"/>
        <w:sz w:val="83"/>
        <w:lang w:val="en-GB" w:eastAsia="en-GB"/>
      </w:rPr>
      <w:drawing>
        <wp:inline distT="0" distB="0" distL="0" distR="0" wp14:anchorId="76D120F9" wp14:editId="4FEAED5D">
          <wp:extent cx="1741805" cy="781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2393" cy="794863"/>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02918" w14:textId="77777777" w:rsidR="00C570E9" w:rsidRPr="00734F07" w:rsidRDefault="00C570E9" w:rsidP="00C570E9">
    <w:pPr>
      <w:keepNext/>
      <w:keepLines/>
      <w:pBdr>
        <w:bottom w:val="single" w:sz="12" w:space="1" w:color="1F497D"/>
      </w:pBdr>
      <w:outlineLvl w:val="0"/>
      <w:rPr>
        <w:rFonts w:ascii="Arial" w:eastAsia="Times New Roman" w:hAnsi="Arial" w:cs="Arial"/>
        <w:b/>
        <w:bCs/>
        <w:color w:val="365F91"/>
        <w:sz w:val="28"/>
        <w:szCs w:val="28"/>
        <w:u w:color="1F497D"/>
      </w:rPr>
    </w:pPr>
    <w:r w:rsidRPr="00734F07">
      <w:rPr>
        <w:rFonts w:ascii="Arial" w:eastAsia="Times New Roman" w:hAnsi="Arial" w:cs="Arial"/>
        <w:b/>
        <w:bCs/>
        <w:color w:val="365F91"/>
        <w:sz w:val="28"/>
        <w:szCs w:val="28"/>
        <w:u w:color="1F497D"/>
      </w:rPr>
      <w:t>St George’s University of London</w:t>
    </w:r>
  </w:p>
  <w:p w14:paraId="21BD4CC9" w14:textId="323B4D24" w:rsidR="00C570E9" w:rsidRPr="00C570E9" w:rsidRDefault="00C570E9" w:rsidP="00C570E9">
    <w:pPr>
      <w:keepNext/>
      <w:keepLines/>
      <w:spacing w:before="120" w:after="120"/>
      <w:outlineLvl w:val="1"/>
      <w:rPr>
        <w:rFonts w:ascii="Arial" w:hAnsi="Arial" w:cs="Arial"/>
        <w:sz w:val="24"/>
        <w:szCs w:val="24"/>
      </w:rPr>
    </w:pPr>
    <w:r>
      <w:rPr>
        <w:rFonts w:ascii="Arial" w:eastAsia="Times New Roman" w:hAnsi="Arial" w:cs="Arial"/>
        <w:b/>
        <w:bCs/>
        <w:color w:val="365F91"/>
        <w:sz w:val="28"/>
        <w:szCs w:val="28"/>
      </w:rPr>
      <w:t>Mobile Phone and Data Policy</w:t>
    </w:r>
    <w:r>
      <w:rPr>
        <w:rFonts w:ascii="Arial" w:hAnsi="Arial" w:cs="Arial"/>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7851"/>
    <w:multiLevelType w:val="hybridMultilevel"/>
    <w:tmpl w:val="0D747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6504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F5B07"/>
    <w:multiLevelType w:val="multilevel"/>
    <w:tmpl w:val="D068B490"/>
    <w:lvl w:ilvl="0">
      <w:start w:val="4"/>
      <w:numFmt w:val="decimal"/>
      <w:lvlText w:val="%1."/>
      <w:lvlJc w:val="left"/>
      <w:pPr>
        <w:tabs>
          <w:tab w:val="left" w:pos="576"/>
        </w:tabs>
        <w:ind w:left="720"/>
      </w:pPr>
      <w:rPr>
        <w:rFonts w:ascii="Trebuchet MS" w:eastAsia="Trebuchet MS" w:hAnsi="Trebuchet MS"/>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9F42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DC7360"/>
    <w:multiLevelType w:val="hybridMultilevel"/>
    <w:tmpl w:val="F8F6B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241CFC"/>
    <w:multiLevelType w:val="hybridMultilevel"/>
    <w:tmpl w:val="51DA6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9D5C38"/>
    <w:multiLevelType w:val="multilevel"/>
    <w:tmpl w:val="43EE72F4"/>
    <w:lvl w:ilvl="0">
      <w:start w:val="1"/>
      <w:numFmt w:val="decimal"/>
      <w:lvlText w:val="%1."/>
      <w:lvlJc w:val="left"/>
      <w:pPr>
        <w:tabs>
          <w:tab w:val="left" w:pos="576"/>
        </w:tabs>
        <w:ind w:left="720"/>
      </w:pPr>
      <w:rPr>
        <w:rFonts w:ascii="Trebuchet MS" w:eastAsia="Trebuchet MS" w:hAnsi="Trebuchet MS"/>
        <w:b/>
        <w:strike w:val="0"/>
        <w:color w:val="2E74B5" w:themeColor="accent1" w:themeShade="BF"/>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D525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17E3432"/>
    <w:multiLevelType w:val="multilevel"/>
    <w:tmpl w:val="3FA27BB2"/>
    <w:lvl w:ilvl="0">
      <w:start w:val="6"/>
      <w:numFmt w:val="decimal"/>
      <w:lvlText w:val="%1."/>
      <w:lvlJc w:val="left"/>
      <w:pPr>
        <w:tabs>
          <w:tab w:val="left" w:pos="576"/>
        </w:tabs>
        <w:ind w:left="720"/>
      </w:pPr>
      <w:rPr>
        <w:rFonts w:ascii="Trebuchet MS" w:eastAsia="Trebuchet MS" w:hAnsi="Trebuchet MS"/>
        <w:b/>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640CCC"/>
    <w:multiLevelType w:val="multilevel"/>
    <w:tmpl w:val="53DCA788"/>
    <w:lvl w:ilvl="0">
      <w:start w:val="1"/>
      <w:numFmt w:val="lowerRoman"/>
      <w:lvlText w:val="%1)"/>
      <w:lvlJc w:val="left"/>
      <w:pPr>
        <w:tabs>
          <w:tab w:val="left" w:pos="720"/>
        </w:tabs>
        <w:ind w:left="720"/>
      </w:pPr>
      <w:rPr>
        <w:rFonts w:ascii="Trebuchet MS" w:eastAsia="Trebuchet MS" w:hAnsi="Trebuchet MS"/>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EB4125"/>
    <w:multiLevelType w:val="multilevel"/>
    <w:tmpl w:val="F71C7910"/>
    <w:lvl w:ilvl="0">
      <w:start w:val="10"/>
      <w:numFmt w:val="decimal"/>
      <w:lvlText w:val="%1."/>
      <w:lvlJc w:val="left"/>
      <w:pPr>
        <w:tabs>
          <w:tab w:val="left" w:pos="576"/>
        </w:tabs>
        <w:ind w:left="720"/>
      </w:pPr>
      <w:rPr>
        <w:rFonts w:ascii="Trebuchet MS" w:eastAsia="Trebuchet MS" w:hAnsi="Trebuchet MS"/>
        <w:b/>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AF37E2"/>
    <w:multiLevelType w:val="hybridMultilevel"/>
    <w:tmpl w:val="0A7A6F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1BC42B6"/>
    <w:multiLevelType w:val="hybridMultilevel"/>
    <w:tmpl w:val="F7D8A5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AE22112"/>
    <w:multiLevelType w:val="hybridMultilevel"/>
    <w:tmpl w:val="E6166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2E7EFA"/>
    <w:multiLevelType w:val="multilevel"/>
    <w:tmpl w:val="1B805C56"/>
    <w:lvl w:ilvl="0">
      <w:start w:val="1"/>
      <w:numFmt w:val="bullet"/>
      <w:lvlText w:val="·"/>
      <w:lvlJc w:val="left"/>
      <w:pPr>
        <w:tabs>
          <w:tab w:val="left" w:pos="360"/>
        </w:tabs>
        <w:ind w:left="720"/>
      </w:pPr>
      <w:rPr>
        <w:rFonts w:ascii="Symbol" w:eastAsia="Symbol" w:hAnsi="Symbol"/>
        <w:strike w:val="0"/>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D3239E"/>
    <w:multiLevelType w:val="multilevel"/>
    <w:tmpl w:val="9264B10A"/>
    <w:lvl w:ilvl="0">
      <w:start w:val="1"/>
      <w:numFmt w:val="decimal"/>
      <w:lvlText w:val="%1."/>
      <w:lvlJc w:val="left"/>
      <w:pPr>
        <w:tabs>
          <w:tab w:val="left" w:pos="576"/>
        </w:tabs>
        <w:ind w:left="1008"/>
      </w:pPr>
      <w:rPr>
        <w:rFonts w:ascii="Arial" w:eastAsia="Trebuchet MS" w:hAnsi="Arial" w:cs="Arial" w:hint="default"/>
        <w:strike w:val="0"/>
        <w:color w:val="000000"/>
        <w:spacing w:val="0"/>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B80726"/>
    <w:multiLevelType w:val="multilevel"/>
    <w:tmpl w:val="FD7289E0"/>
    <w:lvl w:ilvl="0">
      <w:start w:val="1"/>
      <w:numFmt w:val="lowerLetter"/>
      <w:lvlText w:val="(%1)"/>
      <w:lvlJc w:val="left"/>
      <w:pPr>
        <w:tabs>
          <w:tab w:val="left" w:pos="576"/>
        </w:tabs>
        <w:ind w:left="720"/>
      </w:pPr>
      <w:rPr>
        <w:rFonts w:ascii="Trebuchet MS" w:eastAsia="Trebuchet MS" w:hAnsi="Trebuchet MS"/>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E007DC"/>
    <w:multiLevelType w:val="multilevel"/>
    <w:tmpl w:val="5B8430E0"/>
    <w:lvl w:ilvl="0">
      <w:start w:val="1"/>
      <w:numFmt w:val="lowerLetter"/>
      <w:lvlText w:val="%1)"/>
      <w:lvlJc w:val="left"/>
      <w:pPr>
        <w:tabs>
          <w:tab w:val="left" w:pos="1592"/>
        </w:tabs>
        <w:ind w:left="1592"/>
      </w:pPr>
      <w:rPr>
        <w:strike w:val="0"/>
        <w:color w:val="000000"/>
        <w:spacing w:val="0"/>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8"/>
  </w:num>
  <w:num w:numId="4">
    <w:abstractNumId w:val="16"/>
  </w:num>
  <w:num w:numId="5">
    <w:abstractNumId w:val="10"/>
  </w:num>
  <w:num w:numId="6">
    <w:abstractNumId w:val="15"/>
  </w:num>
  <w:num w:numId="7">
    <w:abstractNumId w:val="9"/>
  </w:num>
  <w:num w:numId="8">
    <w:abstractNumId w:val="0"/>
  </w:num>
  <w:num w:numId="9">
    <w:abstractNumId w:val="4"/>
  </w:num>
  <w:num w:numId="10">
    <w:abstractNumId w:val="17"/>
  </w:num>
  <w:num w:numId="11">
    <w:abstractNumId w:val="11"/>
  </w:num>
  <w:num w:numId="12">
    <w:abstractNumId w:val="13"/>
  </w:num>
  <w:num w:numId="13">
    <w:abstractNumId w:val="12"/>
  </w:num>
  <w:num w:numId="14">
    <w:abstractNumId w:val="14"/>
  </w:num>
  <w:num w:numId="15">
    <w:abstractNumId w:val="5"/>
  </w:num>
  <w:num w:numId="16">
    <w:abstractNumId w:val="3"/>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399"/>
    <w:rsid w:val="00004EA5"/>
    <w:rsid w:val="000E6833"/>
    <w:rsid w:val="000F4F86"/>
    <w:rsid w:val="00102CD1"/>
    <w:rsid w:val="0016459C"/>
    <w:rsid w:val="00166399"/>
    <w:rsid w:val="0021634E"/>
    <w:rsid w:val="002466FC"/>
    <w:rsid w:val="004D2BA4"/>
    <w:rsid w:val="0056580C"/>
    <w:rsid w:val="00565955"/>
    <w:rsid w:val="00567B0D"/>
    <w:rsid w:val="005C6EB9"/>
    <w:rsid w:val="00604465"/>
    <w:rsid w:val="006149E0"/>
    <w:rsid w:val="0063301B"/>
    <w:rsid w:val="006457EE"/>
    <w:rsid w:val="006C6CFA"/>
    <w:rsid w:val="006F0382"/>
    <w:rsid w:val="00704023"/>
    <w:rsid w:val="00734F07"/>
    <w:rsid w:val="007B697A"/>
    <w:rsid w:val="007E5A61"/>
    <w:rsid w:val="00814C56"/>
    <w:rsid w:val="00893521"/>
    <w:rsid w:val="00906BAD"/>
    <w:rsid w:val="009C3C87"/>
    <w:rsid w:val="009C45EC"/>
    <w:rsid w:val="00A229AA"/>
    <w:rsid w:val="00AE0716"/>
    <w:rsid w:val="00B301F7"/>
    <w:rsid w:val="00BC4BE7"/>
    <w:rsid w:val="00C04A71"/>
    <w:rsid w:val="00C570E9"/>
    <w:rsid w:val="00C608C9"/>
    <w:rsid w:val="00C63736"/>
    <w:rsid w:val="00C71A73"/>
    <w:rsid w:val="00C956F9"/>
    <w:rsid w:val="00CE1539"/>
    <w:rsid w:val="00D259DB"/>
    <w:rsid w:val="00DE3A47"/>
    <w:rsid w:val="00DF3123"/>
    <w:rsid w:val="00E80C47"/>
    <w:rsid w:val="00EC57CE"/>
    <w:rsid w:val="00EC6481"/>
    <w:rsid w:val="00F376AA"/>
    <w:rsid w:val="00F44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F7F33E"/>
  <w15:docId w15:val="{73A513A8-2867-4290-BBFD-831055D6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rsid w:val="00906BAD"/>
    <w:pPr>
      <w:keepNext/>
      <w:spacing w:before="120" w:after="120" w:line="279" w:lineRule="exact"/>
      <w:textAlignment w:val="baseline"/>
      <w:outlineLvl w:val="0"/>
    </w:pPr>
    <w:rPr>
      <w:rFonts w:ascii="Arial" w:eastAsia="Trebuchet MS" w:hAnsi="Arial" w:cs="Arial"/>
      <w:b/>
      <w:color w:val="000000"/>
    </w:rPr>
  </w:style>
  <w:style w:type="paragraph" w:styleId="Heading2">
    <w:name w:val="heading 2"/>
    <w:basedOn w:val="Normal"/>
    <w:next w:val="Normal"/>
    <w:link w:val="Heading2Char"/>
    <w:uiPriority w:val="9"/>
    <w:unhideWhenUsed/>
    <w:qFormat/>
    <w:rsid w:val="00893521"/>
    <w:pPr>
      <w:keepNext/>
      <w:spacing w:line="281" w:lineRule="exact"/>
      <w:ind w:left="216"/>
      <w:textAlignment w:val="baseline"/>
      <w:outlineLvl w:val="1"/>
    </w:pPr>
    <w:rPr>
      <w:rFonts w:ascii="Arial" w:eastAsia="Trebuchet MS" w:hAnsi="Arial" w:cs="Arial"/>
      <w:b/>
      <w:color w:val="000000"/>
      <w:spacing w:val="-2"/>
    </w:rPr>
  </w:style>
  <w:style w:type="paragraph" w:styleId="Heading3">
    <w:name w:val="heading 3"/>
    <w:basedOn w:val="Normal"/>
    <w:next w:val="Normal"/>
    <w:link w:val="Heading3Char"/>
    <w:uiPriority w:val="9"/>
    <w:unhideWhenUsed/>
    <w:qFormat/>
    <w:rsid w:val="009C3C87"/>
    <w:pPr>
      <w:keepNext/>
      <w:jc w:val="center"/>
      <w:outlineLvl w:val="2"/>
    </w:pPr>
    <w:rPr>
      <w:rFonts w:ascii="Arial" w:hAnsi="Arial" w:cs="Arial"/>
      <w:b/>
      <w:bCs/>
      <w:color w:val="2E74B5" w:themeColor="accent1" w:themeShade="BF"/>
      <w:sz w:val="72"/>
      <w:szCs w:val="72"/>
    </w:rPr>
  </w:style>
  <w:style w:type="paragraph" w:styleId="Heading4">
    <w:name w:val="heading 4"/>
    <w:basedOn w:val="Normal"/>
    <w:next w:val="Normal"/>
    <w:link w:val="Heading4Char"/>
    <w:uiPriority w:val="9"/>
    <w:unhideWhenUsed/>
    <w:qFormat/>
    <w:rsid w:val="009C3C87"/>
    <w:pPr>
      <w:keepNext/>
      <w:keepLines/>
      <w:spacing w:before="40" w:line="276" w:lineRule="auto"/>
      <w:outlineLvl w:val="3"/>
    </w:pPr>
    <w:rPr>
      <w:rFonts w:ascii="Arial" w:eastAsia="Times New Roman" w:hAnsi="Arial" w:cs="Arial"/>
      <w:b/>
      <w:color w:val="2E74B5" w:themeColor="accent1" w:themeShade="BF"/>
      <w:sz w:val="28"/>
      <w:szCs w:val="28"/>
      <w:lang w:val="en-GB"/>
    </w:rPr>
  </w:style>
  <w:style w:type="paragraph" w:styleId="Heading5">
    <w:name w:val="heading 5"/>
    <w:basedOn w:val="Normal"/>
    <w:next w:val="Normal"/>
    <w:link w:val="Heading5Char"/>
    <w:uiPriority w:val="9"/>
    <w:unhideWhenUsed/>
    <w:qFormat/>
    <w:rsid w:val="009C3C87"/>
    <w:pPr>
      <w:keepNext/>
      <w:keepLines/>
      <w:spacing w:before="40" w:line="276" w:lineRule="auto"/>
      <w:outlineLvl w:val="4"/>
    </w:pPr>
    <w:rPr>
      <w:rFonts w:asciiTheme="majorHAnsi" w:eastAsiaTheme="majorEastAsia" w:hAnsiTheme="majorHAnsi" w:cstheme="majorBidi"/>
      <w:color w:val="2E74B5" w:themeColor="accent1" w:themeShade="BF"/>
      <w:lang w:val="en-GB"/>
    </w:rPr>
  </w:style>
  <w:style w:type="paragraph" w:styleId="Heading6">
    <w:name w:val="heading 6"/>
    <w:basedOn w:val="Normal"/>
    <w:next w:val="Normal"/>
    <w:link w:val="Heading6Char"/>
    <w:uiPriority w:val="9"/>
    <w:unhideWhenUsed/>
    <w:qFormat/>
    <w:rsid w:val="00734F07"/>
    <w:pPr>
      <w:keepNext/>
      <w:spacing w:before="120" w:after="120"/>
      <w:outlineLvl w:val="5"/>
    </w:pPr>
    <w:rPr>
      <w:rFonts w:ascii="Arial" w:eastAsia="Times New Roman" w:hAnsi="Arial" w:cs="Arial"/>
      <w:b/>
      <w:bCs/>
      <w:color w:val="365F91"/>
      <w:sz w:val="20"/>
      <w:szCs w:val="20"/>
      <w:lang w:val="en-GB"/>
    </w:rPr>
  </w:style>
  <w:style w:type="paragraph" w:styleId="Heading7">
    <w:name w:val="heading 7"/>
    <w:basedOn w:val="Normal"/>
    <w:next w:val="Normal"/>
    <w:link w:val="Heading7Char"/>
    <w:uiPriority w:val="9"/>
    <w:unhideWhenUsed/>
    <w:qFormat/>
    <w:rsid w:val="00734F07"/>
    <w:pPr>
      <w:keepNext/>
      <w:spacing w:after="200" w:line="276" w:lineRule="auto"/>
      <w:jc w:val="center"/>
      <w:outlineLvl w:val="6"/>
    </w:pPr>
    <w:rPr>
      <w:rFonts w:ascii="Arial" w:eastAsia="Calibri" w:hAnsi="Arial" w:cs="Arial"/>
      <w:b/>
      <w:bCs/>
      <w:color w:val="365F91"/>
      <w:sz w:val="72"/>
      <w:szCs w:val="7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6BAD"/>
    <w:pPr>
      <w:tabs>
        <w:tab w:val="center" w:pos="4513"/>
        <w:tab w:val="right" w:pos="9026"/>
      </w:tabs>
    </w:pPr>
  </w:style>
  <w:style w:type="character" w:customStyle="1" w:styleId="HeaderChar">
    <w:name w:val="Header Char"/>
    <w:basedOn w:val="DefaultParagraphFont"/>
    <w:link w:val="Header"/>
    <w:uiPriority w:val="99"/>
    <w:rsid w:val="00906BAD"/>
  </w:style>
  <w:style w:type="paragraph" w:styleId="Footer">
    <w:name w:val="footer"/>
    <w:basedOn w:val="Normal"/>
    <w:link w:val="FooterChar"/>
    <w:uiPriority w:val="99"/>
    <w:unhideWhenUsed/>
    <w:rsid w:val="00906BAD"/>
    <w:pPr>
      <w:tabs>
        <w:tab w:val="center" w:pos="4513"/>
        <w:tab w:val="right" w:pos="9026"/>
      </w:tabs>
    </w:pPr>
  </w:style>
  <w:style w:type="character" w:customStyle="1" w:styleId="FooterChar">
    <w:name w:val="Footer Char"/>
    <w:basedOn w:val="DefaultParagraphFont"/>
    <w:link w:val="Footer"/>
    <w:uiPriority w:val="99"/>
    <w:rsid w:val="00906BAD"/>
  </w:style>
  <w:style w:type="paragraph" w:styleId="BodyText">
    <w:name w:val="Body Text"/>
    <w:basedOn w:val="Normal"/>
    <w:link w:val="BodyTextChar"/>
    <w:uiPriority w:val="99"/>
    <w:unhideWhenUsed/>
    <w:rsid w:val="00906BAD"/>
    <w:pPr>
      <w:spacing w:before="120" w:after="120" w:line="278" w:lineRule="exact"/>
      <w:jc w:val="both"/>
      <w:textAlignment w:val="baseline"/>
    </w:pPr>
    <w:rPr>
      <w:rFonts w:ascii="Arial" w:eastAsia="Trebuchet MS" w:hAnsi="Arial" w:cs="Arial"/>
      <w:color w:val="000000"/>
    </w:rPr>
  </w:style>
  <w:style w:type="character" w:customStyle="1" w:styleId="BodyTextChar">
    <w:name w:val="Body Text Char"/>
    <w:basedOn w:val="DefaultParagraphFont"/>
    <w:link w:val="BodyText"/>
    <w:uiPriority w:val="99"/>
    <w:rsid w:val="00906BAD"/>
    <w:rPr>
      <w:rFonts w:ascii="Arial" w:eastAsia="Trebuchet MS" w:hAnsi="Arial" w:cs="Arial"/>
      <w:color w:val="000000"/>
    </w:rPr>
  </w:style>
  <w:style w:type="character" w:customStyle="1" w:styleId="Heading1Char">
    <w:name w:val="Heading 1 Char"/>
    <w:basedOn w:val="DefaultParagraphFont"/>
    <w:link w:val="Heading1"/>
    <w:uiPriority w:val="9"/>
    <w:rsid w:val="00906BAD"/>
    <w:rPr>
      <w:rFonts w:ascii="Arial" w:eastAsia="Trebuchet MS" w:hAnsi="Arial" w:cs="Arial"/>
      <w:b/>
      <w:color w:val="000000"/>
    </w:rPr>
  </w:style>
  <w:style w:type="paragraph" w:styleId="Title">
    <w:name w:val="Title"/>
    <w:basedOn w:val="Normal"/>
    <w:next w:val="Normal"/>
    <w:link w:val="TitleChar"/>
    <w:uiPriority w:val="10"/>
    <w:qFormat/>
    <w:rsid w:val="00893521"/>
    <w:pPr>
      <w:spacing w:before="9" w:line="279" w:lineRule="exact"/>
      <w:jc w:val="center"/>
      <w:textAlignment w:val="baseline"/>
    </w:pPr>
    <w:rPr>
      <w:rFonts w:ascii="Arial" w:eastAsia="Trebuchet MS" w:hAnsi="Arial" w:cs="Arial"/>
      <w:b/>
      <w:color w:val="000000"/>
    </w:rPr>
  </w:style>
  <w:style w:type="character" w:customStyle="1" w:styleId="TitleChar">
    <w:name w:val="Title Char"/>
    <w:basedOn w:val="DefaultParagraphFont"/>
    <w:link w:val="Title"/>
    <w:uiPriority w:val="10"/>
    <w:rsid w:val="00893521"/>
    <w:rPr>
      <w:rFonts w:ascii="Arial" w:eastAsia="Trebuchet MS" w:hAnsi="Arial" w:cs="Arial"/>
      <w:b/>
      <w:color w:val="000000"/>
    </w:rPr>
  </w:style>
  <w:style w:type="paragraph" w:styleId="BodyText2">
    <w:name w:val="Body Text 2"/>
    <w:basedOn w:val="Normal"/>
    <w:link w:val="BodyText2Char"/>
    <w:uiPriority w:val="99"/>
    <w:unhideWhenUsed/>
    <w:rsid w:val="00893521"/>
    <w:rPr>
      <w:rFonts w:ascii="Arial" w:eastAsia="Trebuchet MS" w:hAnsi="Arial" w:cs="Arial"/>
      <w:color w:val="000000"/>
    </w:rPr>
  </w:style>
  <w:style w:type="character" w:customStyle="1" w:styleId="BodyText2Char">
    <w:name w:val="Body Text 2 Char"/>
    <w:basedOn w:val="DefaultParagraphFont"/>
    <w:link w:val="BodyText2"/>
    <w:uiPriority w:val="99"/>
    <w:rsid w:val="00893521"/>
    <w:rPr>
      <w:rFonts w:ascii="Arial" w:eastAsia="Trebuchet MS" w:hAnsi="Arial" w:cs="Arial"/>
      <w:color w:val="000000"/>
    </w:rPr>
  </w:style>
  <w:style w:type="character" w:customStyle="1" w:styleId="Heading2Char">
    <w:name w:val="Heading 2 Char"/>
    <w:basedOn w:val="DefaultParagraphFont"/>
    <w:link w:val="Heading2"/>
    <w:uiPriority w:val="9"/>
    <w:rsid w:val="00893521"/>
    <w:rPr>
      <w:rFonts w:ascii="Arial" w:eastAsia="Trebuchet MS" w:hAnsi="Arial" w:cs="Arial"/>
      <w:b/>
      <w:color w:val="000000"/>
      <w:spacing w:val="-2"/>
    </w:rPr>
  </w:style>
  <w:style w:type="paragraph" w:styleId="ListParagraph">
    <w:name w:val="List Paragraph"/>
    <w:basedOn w:val="Normal"/>
    <w:uiPriority w:val="34"/>
    <w:qFormat/>
    <w:rsid w:val="0021634E"/>
    <w:pPr>
      <w:ind w:left="720"/>
      <w:contextualSpacing/>
    </w:pPr>
  </w:style>
  <w:style w:type="character" w:styleId="CommentReference">
    <w:name w:val="annotation reference"/>
    <w:basedOn w:val="DefaultParagraphFont"/>
    <w:uiPriority w:val="99"/>
    <w:semiHidden/>
    <w:unhideWhenUsed/>
    <w:rsid w:val="00604465"/>
    <w:rPr>
      <w:sz w:val="16"/>
      <w:szCs w:val="16"/>
    </w:rPr>
  </w:style>
  <w:style w:type="paragraph" w:styleId="CommentText">
    <w:name w:val="annotation text"/>
    <w:basedOn w:val="Normal"/>
    <w:link w:val="CommentTextChar"/>
    <w:uiPriority w:val="99"/>
    <w:semiHidden/>
    <w:unhideWhenUsed/>
    <w:rsid w:val="00604465"/>
    <w:rPr>
      <w:sz w:val="20"/>
      <w:szCs w:val="20"/>
    </w:rPr>
  </w:style>
  <w:style w:type="character" w:customStyle="1" w:styleId="CommentTextChar">
    <w:name w:val="Comment Text Char"/>
    <w:basedOn w:val="DefaultParagraphFont"/>
    <w:link w:val="CommentText"/>
    <w:uiPriority w:val="99"/>
    <w:semiHidden/>
    <w:rsid w:val="00604465"/>
    <w:rPr>
      <w:sz w:val="20"/>
      <w:szCs w:val="20"/>
    </w:rPr>
  </w:style>
  <w:style w:type="paragraph" w:styleId="CommentSubject">
    <w:name w:val="annotation subject"/>
    <w:basedOn w:val="CommentText"/>
    <w:next w:val="CommentText"/>
    <w:link w:val="CommentSubjectChar"/>
    <w:uiPriority w:val="99"/>
    <w:semiHidden/>
    <w:unhideWhenUsed/>
    <w:rsid w:val="00604465"/>
    <w:rPr>
      <w:b/>
      <w:bCs/>
    </w:rPr>
  </w:style>
  <w:style w:type="character" w:customStyle="1" w:styleId="CommentSubjectChar">
    <w:name w:val="Comment Subject Char"/>
    <w:basedOn w:val="CommentTextChar"/>
    <w:link w:val="CommentSubject"/>
    <w:uiPriority w:val="99"/>
    <w:semiHidden/>
    <w:rsid w:val="00604465"/>
    <w:rPr>
      <w:b/>
      <w:bCs/>
      <w:sz w:val="20"/>
      <w:szCs w:val="20"/>
    </w:rPr>
  </w:style>
  <w:style w:type="paragraph" w:styleId="BalloonText">
    <w:name w:val="Balloon Text"/>
    <w:basedOn w:val="Normal"/>
    <w:link w:val="BalloonTextChar"/>
    <w:uiPriority w:val="99"/>
    <w:semiHidden/>
    <w:unhideWhenUsed/>
    <w:rsid w:val="006044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465"/>
    <w:rPr>
      <w:rFonts w:ascii="Segoe UI" w:hAnsi="Segoe UI" w:cs="Segoe UI"/>
      <w:sz w:val="18"/>
      <w:szCs w:val="18"/>
    </w:rPr>
  </w:style>
  <w:style w:type="paragraph" w:styleId="Revision">
    <w:name w:val="Revision"/>
    <w:hidden/>
    <w:uiPriority w:val="99"/>
    <w:semiHidden/>
    <w:rsid w:val="00604465"/>
  </w:style>
  <w:style w:type="character" w:customStyle="1" w:styleId="Heading3Char">
    <w:name w:val="Heading 3 Char"/>
    <w:basedOn w:val="DefaultParagraphFont"/>
    <w:link w:val="Heading3"/>
    <w:uiPriority w:val="9"/>
    <w:rsid w:val="009C3C87"/>
    <w:rPr>
      <w:rFonts w:ascii="Arial" w:hAnsi="Arial" w:cs="Arial"/>
      <w:b/>
      <w:bCs/>
      <w:color w:val="2E74B5" w:themeColor="accent1" w:themeShade="BF"/>
      <w:sz w:val="72"/>
      <w:szCs w:val="72"/>
    </w:rPr>
  </w:style>
  <w:style w:type="character" w:customStyle="1" w:styleId="Heading5Char">
    <w:name w:val="Heading 5 Char"/>
    <w:basedOn w:val="DefaultParagraphFont"/>
    <w:link w:val="Heading5"/>
    <w:uiPriority w:val="9"/>
    <w:rsid w:val="009C3C87"/>
    <w:rPr>
      <w:rFonts w:asciiTheme="majorHAnsi" w:eastAsiaTheme="majorEastAsia" w:hAnsiTheme="majorHAnsi" w:cstheme="majorBidi"/>
      <w:color w:val="2E74B5" w:themeColor="accent1" w:themeShade="BF"/>
      <w:lang w:val="en-GB"/>
    </w:rPr>
  </w:style>
  <w:style w:type="character" w:customStyle="1" w:styleId="Heading4Char">
    <w:name w:val="Heading 4 Char"/>
    <w:basedOn w:val="DefaultParagraphFont"/>
    <w:link w:val="Heading4"/>
    <w:uiPriority w:val="9"/>
    <w:rsid w:val="009C3C87"/>
    <w:rPr>
      <w:rFonts w:ascii="Arial" w:eastAsia="Times New Roman" w:hAnsi="Arial" w:cs="Arial"/>
      <w:b/>
      <w:color w:val="2E74B5" w:themeColor="accent1" w:themeShade="BF"/>
      <w:sz w:val="28"/>
      <w:szCs w:val="28"/>
      <w:lang w:val="en-GB"/>
    </w:rPr>
  </w:style>
  <w:style w:type="character" w:customStyle="1" w:styleId="Heading6Char">
    <w:name w:val="Heading 6 Char"/>
    <w:basedOn w:val="DefaultParagraphFont"/>
    <w:link w:val="Heading6"/>
    <w:uiPriority w:val="9"/>
    <w:rsid w:val="00734F07"/>
    <w:rPr>
      <w:rFonts w:ascii="Arial" w:eastAsia="Times New Roman" w:hAnsi="Arial" w:cs="Arial"/>
      <w:b/>
      <w:bCs/>
      <w:color w:val="365F91"/>
      <w:sz w:val="20"/>
      <w:szCs w:val="20"/>
      <w:lang w:val="en-GB"/>
    </w:rPr>
  </w:style>
  <w:style w:type="character" w:customStyle="1" w:styleId="Heading7Char">
    <w:name w:val="Heading 7 Char"/>
    <w:basedOn w:val="DefaultParagraphFont"/>
    <w:link w:val="Heading7"/>
    <w:uiPriority w:val="9"/>
    <w:rsid w:val="00734F07"/>
    <w:rPr>
      <w:rFonts w:ascii="Arial" w:eastAsia="Calibri" w:hAnsi="Arial" w:cs="Arial"/>
      <w:b/>
      <w:bCs/>
      <w:color w:val="365F91"/>
      <w:sz w:val="72"/>
      <w:szCs w:val="72"/>
      <w:lang w:val="en-GB"/>
    </w:rPr>
  </w:style>
  <w:style w:type="character" w:styleId="Hyperlink">
    <w:name w:val="Hyperlink"/>
    <w:basedOn w:val="DefaultParagraphFont"/>
    <w:uiPriority w:val="99"/>
    <w:unhideWhenUsed/>
    <w:rsid w:val="0016459C"/>
    <w:rPr>
      <w:color w:val="0563C1" w:themeColor="hyperlink"/>
      <w:u w:val="single"/>
    </w:rPr>
  </w:style>
  <w:style w:type="character" w:styleId="FollowedHyperlink">
    <w:name w:val="FollowedHyperlink"/>
    <w:basedOn w:val="DefaultParagraphFont"/>
    <w:uiPriority w:val="99"/>
    <w:semiHidden/>
    <w:unhideWhenUsed/>
    <w:rsid w:val="006149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AE79A-2234-4DBD-9ECD-0E55FA3F8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1527</Words>
  <Characters>8707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 Georges, University of London</Company>
  <LinksUpToDate>false</LinksUpToDate>
  <CharactersWithSpaces>10214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Phone Policy 2018</dc:title>
  <dc:creator>Nicola Arnold</dc:creator>
  <cp:lastModifiedBy>Sebastian</cp:lastModifiedBy>
  <cp:revision>2</cp:revision>
  <cp:lastPrinted>2016-09-19T12:01:00Z</cp:lastPrinted>
  <dcterms:created xsi:type="dcterms:W3CDTF">2018-07-19T12:46:00Z</dcterms:created>
  <dcterms:modified xsi:type="dcterms:W3CDTF">2019-08-08T12:08:13Z</dcterms:modified>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-1145611200</vt:i4>
  </property>
</Properties>
</file>