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26E2C" w:rsidR="00626E2C" w:rsidP="00626E2C" w:rsidRDefault="00626E2C" w14:paraId="36104EEB" w14:textId="77777777">
      <w:pPr>
        <w:pStyle w:val="Heading2"/>
        <w:rPr>
          <w:rFonts w:cs="Arial"/>
          <w:b/>
          <w:bCs/>
          <w:iCs/>
          <w:sz w:val="22"/>
          <w:szCs w:val="22"/>
          <w:u w:val="single"/>
        </w:rPr>
      </w:pPr>
      <w:r w:rsidRPr="00626E2C">
        <w:rPr>
          <w:rFonts w:cs="Arial"/>
          <w:b/>
          <w:bCs/>
          <w:iCs/>
          <w:sz w:val="22"/>
          <w:szCs w:val="22"/>
          <w:u w:val="single"/>
        </w:rPr>
        <w:t>Changes to Terms and Conditions of Employment</w:t>
      </w:r>
    </w:p>
    <w:p w:rsidR="00626E2C" w:rsidP="00626E2C" w:rsidRDefault="00626E2C" w14:paraId="2AB06E08" w14:textId="77777777">
      <w:pPr>
        <w:rPr>
          <w:rFonts w:cs="Arial"/>
        </w:rPr>
      </w:pPr>
    </w:p>
    <w:p w:rsidR="00626E2C" w:rsidP="00626E2C" w:rsidRDefault="00626E2C" w14:paraId="4D79E885" w14:textId="061C5D88">
      <w:pPr>
        <w:rPr>
          <w:rFonts w:cs="Arial"/>
        </w:rPr>
      </w:pPr>
      <w:r>
        <w:rPr>
          <w:rFonts w:cs="Arial"/>
        </w:rPr>
        <w:t xml:space="preserve">If you are joining the Universities Superannuation Scheme (USS) or The Superannuation Arrangement of the University of London (SAUL) you will automatically be included in the </w:t>
      </w:r>
      <w:proofErr w:type="spellStart"/>
      <w:r>
        <w:rPr>
          <w:rFonts w:cs="Arial"/>
        </w:rPr>
        <w:t>PensionsPlus</w:t>
      </w:r>
      <w:proofErr w:type="spellEnd"/>
      <w:r>
        <w:rPr>
          <w:rFonts w:cs="Arial"/>
        </w:rPr>
        <w:t xml:space="preserve"> </w:t>
      </w:r>
      <w:proofErr w:type="gramStart"/>
      <w:r>
        <w:rPr>
          <w:rFonts w:cs="Arial"/>
        </w:rPr>
        <w:t>arrangements</w:t>
      </w:r>
      <w:proofErr w:type="gramEnd"/>
      <w:r>
        <w:rPr>
          <w:rFonts w:cs="Arial"/>
        </w:rPr>
        <w:t xml:space="preserve"> and the following shall apply. If, however, you would prefer to opt out of </w:t>
      </w:r>
      <w:proofErr w:type="spellStart"/>
      <w:r>
        <w:rPr>
          <w:rFonts w:cs="Arial"/>
        </w:rPr>
        <w:t>PensionsPlus</w:t>
      </w:r>
      <w:proofErr w:type="spellEnd"/>
      <w:r>
        <w:rPr>
          <w:rFonts w:cs="Arial"/>
        </w:rPr>
        <w:t xml:space="preserve">, you must indicate this on first joining the pension scheme or complete an opt-out form before the </w:t>
      </w:r>
      <w:proofErr w:type="spellStart"/>
      <w:r>
        <w:rPr>
          <w:rFonts w:cs="Arial"/>
        </w:rPr>
        <w:t>PensionsPlus</w:t>
      </w:r>
      <w:proofErr w:type="spellEnd"/>
      <w:r>
        <w:rPr>
          <w:rFonts w:cs="Arial"/>
        </w:rPr>
        <w:t xml:space="preserve"> annual anniversary date of 1st August.  Opt-out forms are available from </w:t>
      </w:r>
      <w:hyperlink w:history="1" r:id="rId6">
        <w:r w:rsidRPr="00EE68FB">
          <w:rPr>
            <w:rStyle w:val="Hyperlink"/>
            <w:rFonts w:cs="Arial"/>
          </w:rPr>
          <w:t>pensions@</w:t>
        </w:r>
        <w:r w:rsidRPr="00EE68FB">
          <w:rPr>
            <w:rStyle w:val="Hyperlink"/>
            <w:rFonts w:cs="Arial"/>
          </w:rPr>
          <w:t>sgul</w:t>
        </w:r>
        <w:r w:rsidRPr="00EE68FB">
          <w:rPr>
            <w:rStyle w:val="Hyperlink"/>
            <w:rFonts w:cs="Arial"/>
          </w:rPr>
          <w:t>.ac.uk</w:t>
        </w:r>
      </w:hyperlink>
    </w:p>
    <w:p w:rsidR="00626E2C" w:rsidP="00626E2C" w:rsidRDefault="00626E2C" w14:paraId="58DA1852" w14:textId="77777777">
      <w:pPr>
        <w:rPr>
          <w:rFonts w:cs="Arial"/>
          <w:b/>
        </w:rPr>
      </w:pPr>
    </w:p>
    <w:p w:rsidR="00626E2C" w:rsidP="00626E2C" w:rsidRDefault="00626E2C" w14:paraId="41E3F21B" w14:textId="77777777">
      <w:pPr>
        <w:rPr>
          <w:rFonts w:cs="Arial"/>
          <w:b/>
        </w:rPr>
      </w:pPr>
      <w:r>
        <w:rPr>
          <w:rFonts w:cs="Arial"/>
          <w:b/>
        </w:rPr>
        <w:t>Basic Salary</w:t>
      </w:r>
    </w:p>
    <w:p w:rsidR="00626E2C" w:rsidP="00626E2C" w:rsidRDefault="00626E2C" w14:paraId="60CBDA5C" w14:textId="77777777">
      <w:pPr>
        <w:rPr>
          <w:rFonts w:cs="Arial"/>
          <w:b/>
        </w:rPr>
      </w:pPr>
    </w:p>
    <w:p w:rsidR="00626E2C" w:rsidP="00626E2C" w:rsidRDefault="00626E2C" w14:paraId="0784F27D" w14:textId="016FF8BE">
      <w:pPr>
        <w:rPr>
          <w:rFonts w:cs="Arial"/>
        </w:rPr>
      </w:pPr>
      <w:r>
        <w:rPr>
          <w:rFonts w:cs="Arial"/>
        </w:rPr>
        <w:t xml:space="preserve">The statement of terms and conditions in your contract of employment with </w:t>
      </w:r>
      <w:r>
        <w:rPr>
          <w:rFonts w:cs="Arial"/>
        </w:rPr>
        <w:t xml:space="preserve">City </w:t>
      </w:r>
      <w:r>
        <w:rPr>
          <w:rFonts w:cs="Arial"/>
        </w:rPr>
        <w:t xml:space="preserve">St George’s University of London (“the University”) sets out the salary scale for your grade and your Basic Salary or refers to a fixed salary which is personal to you. The changes under </w:t>
      </w:r>
      <w:proofErr w:type="spellStart"/>
      <w:r>
        <w:rPr>
          <w:rFonts w:cs="Arial"/>
        </w:rPr>
        <w:t>PensionsPlus</w:t>
      </w:r>
      <w:proofErr w:type="spellEnd"/>
      <w:r>
        <w:rPr>
          <w:rFonts w:cs="Arial"/>
        </w:rPr>
        <w:t xml:space="preserve"> mean that your Basic Salary will be reduced with effect from 1</w:t>
      </w:r>
      <w:r>
        <w:rPr>
          <w:rFonts w:cs="Arial"/>
          <w:vertAlign w:val="superscript"/>
        </w:rPr>
        <w:t>st</w:t>
      </w:r>
      <w:r>
        <w:rPr>
          <w:rFonts w:cs="Arial"/>
        </w:rPr>
        <w:t xml:space="preserve"> October 2021 by 6.10% for (USS) or 6.00% (SAUL) and in return the University will increase its employer pension contribution into the relevant pension scheme by the equivalent amount.</w:t>
      </w:r>
    </w:p>
    <w:p w:rsidR="00626E2C" w:rsidP="00626E2C" w:rsidRDefault="00626E2C" w14:paraId="12574A94" w14:textId="77777777">
      <w:pPr>
        <w:rPr>
          <w:rFonts w:cs="Arial"/>
        </w:rPr>
      </w:pPr>
      <w:r>
        <w:rPr>
          <w:rFonts w:cs="Arial"/>
        </w:rPr>
        <w:t> </w:t>
      </w:r>
    </w:p>
    <w:p w:rsidR="00626E2C" w:rsidP="00626E2C" w:rsidRDefault="00626E2C" w14:paraId="39D4C6D7" w14:textId="77777777">
      <w:pPr>
        <w:rPr>
          <w:rFonts w:cs="Arial"/>
          <w:b/>
        </w:rPr>
      </w:pPr>
      <w:r>
        <w:rPr>
          <w:rFonts w:cs="Arial"/>
          <w:b/>
        </w:rPr>
        <w:t>Notional Salary</w:t>
      </w:r>
    </w:p>
    <w:p w:rsidR="00626E2C" w:rsidP="00626E2C" w:rsidRDefault="00626E2C" w14:paraId="32DCECFD" w14:textId="77777777">
      <w:pPr>
        <w:rPr>
          <w:rFonts w:cs="Arial"/>
          <w:b/>
        </w:rPr>
      </w:pPr>
    </w:p>
    <w:p w:rsidR="00626E2C" w:rsidP="00626E2C" w:rsidRDefault="00626E2C" w14:paraId="607C794E" w14:textId="77777777">
      <w:pPr>
        <w:rPr>
          <w:rFonts w:cs="Arial"/>
        </w:rPr>
      </w:pPr>
      <w:r>
        <w:rPr>
          <w:rFonts w:cs="Arial"/>
        </w:rPr>
        <w:t xml:space="preserve">Your “Notional Salary” is your Basic salary prior to any reduction for </w:t>
      </w:r>
      <w:proofErr w:type="spellStart"/>
      <w:r>
        <w:rPr>
          <w:rFonts w:cs="Arial"/>
        </w:rPr>
        <w:t>PensionsPlus</w:t>
      </w:r>
      <w:proofErr w:type="spellEnd"/>
      <w:r>
        <w:rPr>
          <w:rFonts w:cs="Arial"/>
        </w:rPr>
        <w:t xml:space="preserve">.  This will have been notified to you in your original employment contract.  Should your rate of pay change </w:t>
      </w:r>
      <w:proofErr w:type="gramStart"/>
      <w:r>
        <w:rPr>
          <w:rFonts w:cs="Arial"/>
        </w:rPr>
        <w:t>as a consequence of</w:t>
      </w:r>
      <w:proofErr w:type="gramEnd"/>
      <w:r>
        <w:rPr>
          <w:rFonts w:cs="Arial"/>
        </w:rPr>
        <w:t xml:space="preserve"> a pay review this will be applied to your “Notional Salary”.</w:t>
      </w:r>
    </w:p>
    <w:p w:rsidR="00626E2C" w:rsidP="00626E2C" w:rsidRDefault="00626E2C" w14:paraId="2246858C" w14:textId="77777777">
      <w:pPr>
        <w:rPr>
          <w:rFonts w:cs="Arial"/>
        </w:rPr>
      </w:pPr>
    </w:p>
    <w:p w:rsidR="00626E2C" w:rsidP="00626E2C" w:rsidRDefault="00626E2C" w14:paraId="067E0808" w14:textId="77777777">
      <w:pPr>
        <w:rPr>
          <w:rFonts w:cs="Arial"/>
          <w:b/>
        </w:rPr>
      </w:pPr>
      <w:r>
        <w:rPr>
          <w:rFonts w:cs="Arial"/>
          <w:b/>
        </w:rPr>
        <w:t>Pensionable Salary</w:t>
      </w:r>
    </w:p>
    <w:p w:rsidR="00626E2C" w:rsidP="00626E2C" w:rsidRDefault="00626E2C" w14:paraId="2C06C8EA" w14:textId="77777777">
      <w:pPr>
        <w:rPr>
          <w:rFonts w:cs="Arial"/>
          <w:b/>
        </w:rPr>
      </w:pPr>
    </w:p>
    <w:p w:rsidR="00626E2C" w:rsidP="00626E2C" w:rsidRDefault="00626E2C" w14:paraId="1B5680B7" w14:textId="77777777">
      <w:pPr>
        <w:rPr>
          <w:rFonts w:cs="Arial"/>
        </w:rPr>
      </w:pPr>
      <w:r>
        <w:rPr>
          <w:rFonts w:cs="Arial"/>
        </w:rPr>
        <w:t xml:space="preserve">Your Pensionable Salary is the sum of your Basic Salary and any other pensionable pay elements using the Notional Salary values in every case. In other words, your Pensionable Salary and all entitlements to benefits under USS and SAUL are unaffected by </w:t>
      </w:r>
      <w:proofErr w:type="spellStart"/>
      <w:r>
        <w:rPr>
          <w:rFonts w:cs="Arial"/>
        </w:rPr>
        <w:t>PensionsPlus</w:t>
      </w:r>
      <w:proofErr w:type="spellEnd"/>
      <w:r>
        <w:rPr>
          <w:rFonts w:cs="Arial"/>
        </w:rPr>
        <w:t>.</w:t>
      </w:r>
    </w:p>
    <w:p w:rsidR="00626E2C" w:rsidP="00626E2C" w:rsidRDefault="00626E2C" w14:paraId="6094BFCD" w14:textId="77777777">
      <w:pPr>
        <w:rPr>
          <w:rFonts w:cs="Arial"/>
        </w:rPr>
      </w:pPr>
    </w:p>
    <w:p w:rsidR="00626E2C" w:rsidP="00626E2C" w:rsidRDefault="00626E2C" w14:paraId="458EF4B6" w14:textId="77777777">
      <w:pPr>
        <w:rPr>
          <w:rFonts w:cs="Arial"/>
          <w:b/>
        </w:rPr>
      </w:pPr>
    </w:p>
    <w:p w:rsidR="00626E2C" w:rsidP="00626E2C" w:rsidRDefault="00626E2C" w14:paraId="184ED0C6" w14:textId="77777777">
      <w:pPr>
        <w:rPr>
          <w:rFonts w:cs="Arial"/>
          <w:b/>
        </w:rPr>
      </w:pPr>
      <w:r>
        <w:rPr>
          <w:rFonts w:cs="Arial"/>
          <w:b/>
        </w:rPr>
        <w:t>Other Pensionable Pay Elements</w:t>
      </w:r>
    </w:p>
    <w:p w:rsidR="00626E2C" w:rsidP="00626E2C" w:rsidRDefault="00626E2C" w14:paraId="22ABE990" w14:textId="77777777">
      <w:pPr>
        <w:rPr>
          <w:rFonts w:cs="Arial"/>
          <w:b/>
        </w:rPr>
      </w:pPr>
    </w:p>
    <w:p w:rsidR="00626E2C" w:rsidP="00626E2C" w:rsidRDefault="00626E2C" w14:paraId="382C048B" w14:textId="77777777">
      <w:pPr>
        <w:rPr>
          <w:rFonts w:cs="Arial"/>
        </w:rPr>
      </w:pPr>
      <w:r>
        <w:rPr>
          <w:rFonts w:cs="Arial"/>
        </w:rPr>
        <w:t xml:space="preserve">Under </w:t>
      </w:r>
      <w:proofErr w:type="spellStart"/>
      <w:r>
        <w:rPr>
          <w:rFonts w:cs="Arial"/>
        </w:rPr>
        <w:t>PensionsPlus</w:t>
      </w:r>
      <w:proofErr w:type="spellEnd"/>
      <w:r>
        <w:rPr>
          <w:rFonts w:cs="Arial"/>
        </w:rPr>
        <w:t xml:space="preserve"> any other pensionable pay elements you receive will also be reduced by the standard member contribution and in return an equivalent amount will be paid by the University as an employer pension contribution into the relevant pension scheme.</w:t>
      </w:r>
    </w:p>
    <w:p w:rsidR="00626E2C" w:rsidP="00626E2C" w:rsidRDefault="00626E2C" w14:paraId="0BB70A10" w14:textId="77777777">
      <w:pPr>
        <w:rPr>
          <w:rFonts w:cs="Arial"/>
        </w:rPr>
      </w:pPr>
    </w:p>
    <w:p w:rsidR="00626E2C" w:rsidP="00626E2C" w:rsidRDefault="00626E2C" w14:paraId="0809B8D2" w14:textId="77777777">
      <w:pPr>
        <w:rPr>
          <w:rFonts w:cs="Arial"/>
          <w:b/>
        </w:rPr>
      </w:pPr>
      <w:r>
        <w:rPr>
          <w:rFonts w:cs="Arial"/>
          <w:b/>
        </w:rPr>
        <w:t>Adjusted Salary</w:t>
      </w:r>
    </w:p>
    <w:p w:rsidR="00626E2C" w:rsidP="00626E2C" w:rsidRDefault="00626E2C" w14:paraId="7803FBD2" w14:textId="77777777">
      <w:pPr>
        <w:rPr>
          <w:rFonts w:cs="Arial"/>
          <w:b/>
        </w:rPr>
      </w:pPr>
    </w:p>
    <w:p w:rsidR="00626E2C" w:rsidP="00626E2C" w:rsidRDefault="00626E2C" w14:paraId="4BE09595" w14:textId="77777777">
      <w:pPr>
        <w:rPr>
          <w:rFonts w:cs="Arial"/>
        </w:rPr>
      </w:pPr>
      <w:r>
        <w:rPr>
          <w:rFonts w:cs="Arial"/>
        </w:rPr>
        <w:t xml:space="preserve">Your Adjusted Salary is the sum of your reduced Basic Salary and other pensionable pay elements, reduced by the standard member contribution, plus any non-pensionable payments you may receive. (The latter are unaffected by </w:t>
      </w:r>
      <w:proofErr w:type="spellStart"/>
      <w:r>
        <w:rPr>
          <w:rFonts w:cs="Arial"/>
        </w:rPr>
        <w:t>PensionsPlus</w:t>
      </w:r>
      <w:proofErr w:type="spellEnd"/>
      <w:r>
        <w:rPr>
          <w:rFonts w:cs="Arial"/>
        </w:rPr>
        <w:t>.) PAYE and NIC calculations will be made on your Adjusted Salary. These statutory deductions, together with some other statutory and voluntary deductions (e.g. season ticket loan repayments) are deducted from your Adjusted Salary to produce your ‘net' take home pay.</w:t>
      </w:r>
    </w:p>
    <w:p w:rsidR="00626E2C" w:rsidP="00626E2C" w:rsidRDefault="00626E2C" w14:paraId="01D75D5C" w14:textId="77777777">
      <w:pPr>
        <w:rPr>
          <w:rFonts w:cs="Arial"/>
        </w:rPr>
      </w:pPr>
      <w:r>
        <w:rPr>
          <w:rFonts w:cs="Arial"/>
        </w:rPr>
        <w:lastRenderedPageBreak/>
        <w:t> </w:t>
      </w:r>
    </w:p>
    <w:p w:rsidR="00626E2C" w:rsidP="00626E2C" w:rsidRDefault="00626E2C" w14:paraId="3E2538EF" w14:textId="77777777">
      <w:pPr>
        <w:rPr>
          <w:rFonts w:cs="Arial"/>
          <w:b/>
        </w:rPr>
      </w:pPr>
    </w:p>
    <w:p w:rsidR="00626E2C" w:rsidP="00626E2C" w:rsidRDefault="00626E2C" w14:paraId="3506109A" w14:textId="77777777">
      <w:pPr>
        <w:rPr>
          <w:rFonts w:cs="Arial"/>
          <w:b/>
        </w:rPr>
      </w:pPr>
    </w:p>
    <w:p w:rsidR="00626E2C" w:rsidP="00626E2C" w:rsidRDefault="00626E2C" w14:paraId="44B7C461" w14:textId="77777777">
      <w:pPr>
        <w:rPr>
          <w:rFonts w:cs="Arial"/>
          <w:b/>
        </w:rPr>
      </w:pPr>
      <w:r>
        <w:rPr>
          <w:rFonts w:cs="Arial"/>
          <w:b/>
        </w:rPr>
        <w:t>Overtime, etc</w:t>
      </w:r>
    </w:p>
    <w:p w:rsidR="00626E2C" w:rsidP="00626E2C" w:rsidRDefault="00626E2C" w14:paraId="58F58E4F" w14:textId="77777777">
      <w:pPr>
        <w:rPr>
          <w:rFonts w:cs="Arial"/>
          <w:b/>
        </w:rPr>
      </w:pPr>
    </w:p>
    <w:p w:rsidR="00626E2C" w:rsidP="00626E2C" w:rsidRDefault="00626E2C" w14:paraId="5F615B11" w14:textId="77777777">
      <w:pPr>
        <w:rPr>
          <w:rFonts w:cs="Arial"/>
        </w:rPr>
      </w:pPr>
      <w:r>
        <w:rPr>
          <w:rFonts w:cs="Arial"/>
        </w:rPr>
        <w:t xml:space="preserve">If you are entitled to additional pay for overtime working, acting up and similar pay supplements, these will continue to be calculated based on your Notional Salary prior to any </w:t>
      </w:r>
      <w:proofErr w:type="spellStart"/>
      <w:r>
        <w:rPr>
          <w:rFonts w:cs="Arial"/>
        </w:rPr>
        <w:t>PensionsPlus</w:t>
      </w:r>
      <w:proofErr w:type="spellEnd"/>
      <w:r>
        <w:rPr>
          <w:rFonts w:cs="Arial"/>
        </w:rPr>
        <w:t xml:space="preserve"> Adjustment.  </w:t>
      </w:r>
      <w:proofErr w:type="gramStart"/>
      <w:r>
        <w:rPr>
          <w:rFonts w:cs="Arial"/>
        </w:rPr>
        <w:t>Therefore</w:t>
      </w:r>
      <w:proofErr w:type="gramEnd"/>
      <w:r>
        <w:rPr>
          <w:rFonts w:cs="Arial"/>
        </w:rPr>
        <w:t xml:space="preserve"> such payments will not be affected by participation in </w:t>
      </w:r>
      <w:proofErr w:type="spellStart"/>
      <w:r>
        <w:rPr>
          <w:rFonts w:cs="Arial"/>
        </w:rPr>
        <w:t>PensionsPlus</w:t>
      </w:r>
      <w:proofErr w:type="spellEnd"/>
      <w:r>
        <w:rPr>
          <w:rFonts w:cs="Arial"/>
        </w:rPr>
        <w:t>.</w:t>
      </w:r>
    </w:p>
    <w:p w:rsidR="00626E2C" w:rsidP="00626E2C" w:rsidRDefault="00626E2C" w14:paraId="34EF8A5F" w14:textId="77777777">
      <w:pPr>
        <w:rPr>
          <w:rFonts w:cs="Arial"/>
        </w:rPr>
      </w:pPr>
      <w:r>
        <w:rPr>
          <w:rFonts w:cs="Arial"/>
        </w:rPr>
        <w:t> </w:t>
      </w:r>
    </w:p>
    <w:p w:rsidR="00626E2C" w:rsidP="00626E2C" w:rsidRDefault="00626E2C" w14:paraId="649C2744" w14:textId="77777777">
      <w:pPr>
        <w:rPr>
          <w:rFonts w:cs="Arial"/>
          <w:b/>
        </w:rPr>
      </w:pPr>
      <w:r>
        <w:rPr>
          <w:rFonts w:cs="Arial"/>
          <w:b/>
        </w:rPr>
        <w:t>Sick Pay/Maternity Pay/Adoption/Paternity/Shared Parental Pay</w:t>
      </w:r>
    </w:p>
    <w:p w:rsidR="00626E2C" w:rsidP="00626E2C" w:rsidRDefault="00626E2C" w14:paraId="559B43DA" w14:textId="77777777">
      <w:pPr>
        <w:rPr>
          <w:rFonts w:cs="Arial"/>
          <w:b/>
        </w:rPr>
      </w:pPr>
    </w:p>
    <w:p w:rsidR="00626E2C" w:rsidP="00626E2C" w:rsidRDefault="00626E2C" w14:paraId="4086EE78" w14:textId="77777777">
      <w:pPr>
        <w:rPr>
          <w:rFonts w:cs="Arial"/>
        </w:rPr>
      </w:pPr>
      <w:r>
        <w:rPr>
          <w:rFonts w:cs="Arial"/>
        </w:rPr>
        <w:t xml:space="preserve">In accordance with statutory requirements Statutory Sick Pay, Statutory Maternity Pay, Statutory Adoption Pay, Statutory Paternity Pay and Shared Parental Pay will be based on your Adjusted Salary. Your SMP will be calculated based on your Adjusted Salary in line with statutory requirements; </w:t>
      </w:r>
      <w:proofErr w:type="gramStart"/>
      <w:r>
        <w:rPr>
          <w:rFonts w:cs="Arial"/>
        </w:rPr>
        <w:t>however</w:t>
      </w:r>
      <w:proofErr w:type="gramEnd"/>
      <w:r>
        <w:rPr>
          <w:rFonts w:cs="Arial"/>
        </w:rPr>
        <w:t xml:space="preserve"> the University will top up the statutory payments so that the amount of pay you receive will continue to be based on your “Notional Salary”.</w:t>
      </w:r>
    </w:p>
    <w:p w:rsidR="00626E2C" w:rsidP="00626E2C" w:rsidRDefault="00626E2C" w14:paraId="13773721" w14:textId="1463C181">
      <w:pPr>
        <w:rPr>
          <w:rFonts w:cs="Arial"/>
        </w:rPr>
      </w:pPr>
      <w:r>
        <w:rPr>
          <w:rFonts w:cs="Arial"/>
        </w:rPr>
        <w:t xml:space="preserve">Any enhanced occupational pay you receive will be based on your Notional Salary.  The amount of pay you receive whilst in receipt of occupational pay will not be negatively affected by </w:t>
      </w:r>
      <w:proofErr w:type="spellStart"/>
      <w:r>
        <w:rPr>
          <w:rFonts w:cs="Arial"/>
        </w:rPr>
        <w:t>PensionsPlus</w:t>
      </w:r>
      <w:proofErr w:type="spellEnd"/>
      <w:r>
        <w:rPr>
          <w:rFonts w:cs="Arial"/>
        </w:rPr>
        <w:t xml:space="preserve"> and you will continue to participate in </w:t>
      </w:r>
      <w:proofErr w:type="spellStart"/>
      <w:r>
        <w:rPr>
          <w:rFonts w:cs="Arial"/>
        </w:rPr>
        <w:t>PensionsPlus</w:t>
      </w:r>
      <w:proofErr w:type="spellEnd"/>
      <w:r>
        <w:rPr>
          <w:rFonts w:cs="Arial"/>
        </w:rPr>
        <w:t xml:space="preserve"> throughout this period.  During periods where you are in receipt of Statutory Sick/Maternity/Paternity/Adoption pay only, there will be no </w:t>
      </w:r>
      <w:proofErr w:type="spellStart"/>
      <w:r>
        <w:rPr>
          <w:rFonts w:cs="Arial"/>
        </w:rPr>
        <w:t>PensionsPlus</w:t>
      </w:r>
      <w:proofErr w:type="spellEnd"/>
      <w:r>
        <w:rPr>
          <w:rFonts w:cs="Arial"/>
        </w:rPr>
        <w:t xml:space="preserve"> adjustment and </w:t>
      </w:r>
      <w:r>
        <w:rPr>
          <w:rFonts w:cs="Arial"/>
        </w:rPr>
        <w:t>City St George’s</w:t>
      </w:r>
      <w:r>
        <w:rPr>
          <w:rFonts w:cs="Arial"/>
        </w:rPr>
        <w:t xml:space="preserve"> will continue to make additional pension contributions.  During periods of unpaid maternity/adoption leave you will not have any </w:t>
      </w:r>
      <w:proofErr w:type="spellStart"/>
      <w:r>
        <w:rPr>
          <w:rFonts w:cs="Arial"/>
        </w:rPr>
        <w:t>PensionsPlus</w:t>
      </w:r>
      <w:proofErr w:type="spellEnd"/>
      <w:r>
        <w:rPr>
          <w:rFonts w:cs="Arial"/>
        </w:rPr>
        <w:t xml:space="preserve"> </w:t>
      </w:r>
      <w:proofErr w:type="gramStart"/>
      <w:r>
        <w:rPr>
          <w:rFonts w:cs="Arial"/>
        </w:rPr>
        <w:t>adjustment</w:t>
      </w:r>
      <w:proofErr w:type="gramEnd"/>
      <w:r>
        <w:rPr>
          <w:rFonts w:cs="Arial"/>
        </w:rPr>
        <w:t xml:space="preserve"> and no contributions will be made by </w:t>
      </w:r>
      <w:r>
        <w:rPr>
          <w:rFonts w:cs="Arial"/>
        </w:rPr>
        <w:t>City St George’s</w:t>
      </w:r>
      <w:r>
        <w:rPr>
          <w:rFonts w:cs="Arial"/>
        </w:rPr>
        <w:t xml:space="preserve">.  When you return from your unpaid period of leave </w:t>
      </w:r>
      <w:proofErr w:type="spellStart"/>
      <w:r>
        <w:rPr>
          <w:rFonts w:cs="Arial"/>
        </w:rPr>
        <w:t>PensionsPlus</w:t>
      </w:r>
      <w:proofErr w:type="spellEnd"/>
      <w:r>
        <w:rPr>
          <w:rFonts w:cs="Arial"/>
        </w:rPr>
        <w:t xml:space="preserve"> will apply as before. </w:t>
      </w:r>
    </w:p>
    <w:p w:rsidR="00626E2C" w:rsidP="00626E2C" w:rsidRDefault="00626E2C" w14:paraId="5F8AB60B" w14:textId="77777777">
      <w:pPr>
        <w:rPr>
          <w:rFonts w:cs="Arial"/>
          <w:b/>
        </w:rPr>
      </w:pPr>
      <w:r>
        <w:rPr>
          <w:rFonts w:cs="Arial"/>
          <w:b/>
        </w:rPr>
        <w:t>Holiday Pay</w:t>
      </w:r>
    </w:p>
    <w:p w:rsidR="00626E2C" w:rsidP="00626E2C" w:rsidRDefault="00626E2C" w14:paraId="6776A1A8" w14:textId="77777777">
      <w:pPr>
        <w:rPr>
          <w:rFonts w:cs="Arial"/>
          <w:b/>
        </w:rPr>
      </w:pPr>
    </w:p>
    <w:p w:rsidR="00626E2C" w:rsidP="00626E2C" w:rsidRDefault="00626E2C" w14:paraId="4D2485D1" w14:textId="77777777">
      <w:pPr>
        <w:rPr>
          <w:rFonts w:cs="Arial"/>
        </w:rPr>
      </w:pPr>
      <w:r>
        <w:rPr>
          <w:rFonts w:cs="Arial"/>
        </w:rPr>
        <w:t>Any holiday pay which you are entitled to receive in cash on leaving the University's employment will be based on your “Notional Salary”.</w:t>
      </w:r>
    </w:p>
    <w:p w:rsidR="00626E2C" w:rsidP="00626E2C" w:rsidRDefault="00626E2C" w14:paraId="0D2E9053" w14:textId="77777777">
      <w:pPr>
        <w:rPr>
          <w:rFonts w:cs="Arial"/>
        </w:rPr>
      </w:pPr>
    </w:p>
    <w:p w:rsidR="00626E2C" w:rsidP="00626E2C" w:rsidRDefault="00626E2C" w14:paraId="4E637B1F" w14:textId="77777777">
      <w:pPr>
        <w:rPr>
          <w:rFonts w:cs="Arial"/>
          <w:b/>
        </w:rPr>
      </w:pPr>
      <w:r>
        <w:rPr>
          <w:rFonts w:cs="Arial"/>
          <w:b/>
        </w:rPr>
        <w:t>Pension Scheme</w:t>
      </w:r>
    </w:p>
    <w:p w:rsidR="00626E2C" w:rsidP="00626E2C" w:rsidRDefault="00626E2C" w14:paraId="59772C3A" w14:textId="77777777">
      <w:pPr>
        <w:rPr>
          <w:rFonts w:cs="Arial"/>
          <w:b/>
        </w:rPr>
      </w:pPr>
    </w:p>
    <w:p w:rsidR="00626E2C" w:rsidP="00626E2C" w:rsidRDefault="00626E2C" w14:paraId="4BE8905A" w14:textId="77777777">
      <w:pPr>
        <w:rPr>
          <w:rFonts w:cs="Arial"/>
        </w:rPr>
      </w:pPr>
      <w:r>
        <w:rPr>
          <w:rFonts w:cs="Arial"/>
        </w:rPr>
        <w:t xml:space="preserve">The University reserves the right to amend or discontinue </w:t>
      </w:r>
      <w:proofErr w:type="spellStart"/>
      <w:r>
        <w:rPr>
          <w:rFonts w:cs="Arial"/>
        </w:rPr>
        <w:t>PensionsPlus</w:t>
      </w:r>
      <w:proofErr w:type="spellEnd"/>
      <w:r>
        <w:rPr>
          <w:rFonts w:cs="Arial"/>
        </w:rPr>
        <w:t xml:space="preserve"> should the University determine that it is appropriate for it to do so </w:t>
      </w:r>
      <w:proofErr w:type="gramStart"/>
      <w:r>
        <w:rPr>
          <w:rFonts w:cs="Arial"/>
        </w:rPr>
        <w:t>taking into account</w:t>
      </w:r>
      <w:proofErr w:type="gramEnd"/>
      <w:r>
        <w:rPr>
          <w:rFonts w:cs="Arial"/>
        </w:rPr>
        <w:t xml:space="preserve"> such matters as it may consider relevant from time to time including changes to UK tax and National Insurance Contributions legislation. If you agree to these terms (i.e. do not opt-out) you will not be able to opt-out of </w:t>
      </w:r>
      <w:proofErr w:type="spellStart"/>
      <w:r>
        <w:rPr>
          <w:rFonts w:cs="Arial"/>
        </w:rPr>
        <w:t>PensionsPlus</w:t>
      </w:r>
      <w:proofErr w:type="spellEnd"/>
      <w:r>
        <w:rPr>
          <w:rFonts w:cs="Arial"/>
        </w:rPr>
        <w:t xml:space="preserve"> until the annual 1 August anniversary date unless you experience one of the “lifestyle changes”, further details of which can be obtained in the Frequently Asked Questions section or from the Payroll &amp; Pensions Department.</w:t>
      </w:r>
    </w:p>
    <w:p w:rsidR="00626E2C" w:rsidP="00626E2C" w:rsidRDefault="00626E2C" w14:paraId="33F69A06" w14:textId="77777777">
      <w:pPr>
        <w:rPr>
          <w:rFonts w:cs="Arial"/>
        </w:rPr>
      </w:pPr>
    </w:p>
    <w:p w:rsidR="00626E2C" w:rsidP="00626E2C" w:rsidRDefault="00626E2C" w14:paraId="167F9D0B" w14:textId="77777777">
      <w:pPr>
        <w:rPr>
          <w:rFonts w:cs="Arial"/>
        </w:rPr>
      </w:pPr>
    </w:p>
    <w:p w:rsidR="00626E2C" w:rsidP="00626E2C" w:rsidRDefault="00626E2C" w14:paraId="38B85FB3" w14:textId="77777777">
      <w:pPr>
        <w:rPr>
          <w:rFonts w:cs="Arial"/>
        </w:rPr>
      </w:pPr>
    </w:p>
    <w:p w:rsidR="00626E2C" w:rsidP="00626E2C" w:rsidRDefault="00626E2C" w14:paraId="143C326B" w14:textId="77777777">
      <w:pPr>
        <w:rPr>
          <w:rFonts w:cs="Arial"/>
          <w:b/>
        </w:rPr>
      </w:pPr>
    </w:p>
    <w:p w:rsidR="00626E2C" w:rsidP="00626E2C" w:rsidRDefault="00626E2C" w14:paraId="6466E4EC" w14:textId="77777777">
      <w:pPr>
        <w:rPr>
          <w:rFonts w:cs="Arial"/>
          <w:b/>
        </w:rPr>
      </w:pPr>
    </w:p>
    <w:p w:rsidR="00DC68E7" w:rsidP="00C34540" w:rsidRDefault="00DC68E7" w14:paraId="0DF0877A" w14:textId="792CD95F"/>
    <w:p w:rsidR="00C34540" w:rsidP="00C34540" w:rsidRDefault="00C34540" w14:paraId="410FD0DF" w14:textId="16CCDDD8"/>
    <w:p w:rsidRPr="00C34540" w:rsidR="00C34540" w:rsidP="00C34540" w:rsidRDefault="00C34540" w14:paraId="4C677159" w14:textId="77777777"/>
    <w:sectPr w:rsidRPr="00C34540" w:rsidR="00C34540" w:rsidSect="00D9148F">
      <w:headerReference w:type="first" r:id="rId7"/>
      <w:pgSz w:w="11906" w:h="16838"/>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B8AE8D" w14:textId="77777777" w:rsidR="00152128" w:rsidRDefault="00152128" w:rsidP="00D9148F">
      <w:pPr>
        <w:spacing w:line="240" w:lineRule="auto"/>
      </w:pPr>
      <w:r>
        <w:separator/>
      </w:r>
    </w:p>
  </w:endnote>
  <w:endnote w:type="continuationSeparator" w:id="0">
    <w:p w14:paraId="33E7B7A4" w14:textId="77777777" w:rsidR="00152128" w:rsidRDefault="00152128" w:rsidP="00D914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423A37" w14:textId="77777777" w:rsidR="00152128" w:rsidRDefault="00152128" w:rsidP="00D9148F">
      <w:pPr>
        <w:spacing w:line="240" w:lineRule="auto"/>
      </w:pPr>
      <w:r>
        <w:separator/>
      </w:r>
    </w:p>
  </w:footnote>
  <w:footnote w:type="continuationSeparator" w:id="0">
    <w:p w14:paraId="7881CC72" w14:textId="77777777" w:rsidR="00152128" w:rsidRDefault="00152128" w:rsidP="00D914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D6C5A" w14:textId="6D24D21E" w:rsidR="00FD25F6" w:rsidRDefault="00FD25F6" w:rsidP="00D8155A">
    <w:pPr>
      <w:pStyle w:val="Header"/>
      <w:jc w:val="right"/>
    </w:pPr>
    <w:r>
      <w:rPr>
        <w:noProof/>
      </w:rPr>
      <w:drawing>
        <wp:anchor distT="0" distB="0" distL="114300" distR="114300" simplePos="0" relativeHeight="251658240" behindDoc="0" locked="0" layoutInCell="1" allowOverlap="1" wp14:anchorId="03AD7F20" wp14:editId="54F0CB40">
          <wp:simplePos x="0" y="0"/>
          <wp:positionH relativeFrom="page">
            <wp:posOffset>-13970</wp:posOffset>
          </wp:positionH>
          <wp:positionV relativeFrom="paragraph">
            <wp:posOffset>-445135</wp:posOffset>
          </wp:positionV>
          <wp:extent cx="1861820" cy="1861820"/>
          <wp:effectExtent l="0" t="0" r="5080" b="508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61820" cy="1861820"/>
                  </a:xfrm>
                  <a:prstGeom prst="rect">
                    <a:avLst/>
                  </a:prstGeom>
                  <a:noFill/>
                </pic:spPr>
              </pic:pic>
            </a:graphicData>
          </a:graphic>
          <wp14:sizeRelH relativeFrom="page">
            <wp14:pctWidth>0</wp14:pctWidth>
          </wp14:sizeRelH>
          <wp14:sizeRelV relativeFrom="page">
            <wp14:pctHeight>0</wp14:pctHeight>
          </wp14:sizeRelV>
        </wp:anchor>
      </w:drawing>
    </w:r>
    <w:r w:rsidR="00D8155A">
      <w:t>Payroll and Pensions, Finance</w:t>
    </w:r>
  </w:p>
  <w:p w14:paraId="13A6D0C1" w14:textId="69FD4431" w:rsidR="00D8155A" w:rsidRDefault="00D8155A" w:rsidP="00D8155A">
    <w:pPr>
      <w:pStyle w:val="Header"/>
      <w:jc w:val="right"/>
    </w:pPr>
    <w:r>
      <w:t>City St George’s University of London</w:t>
    </w:r>
  </w:p>
  <w:p w14:paraId="0A0E9D6E" w14:textId="7C274C65" w:rsidR="00D8155A" w:rsidRDefault="00D8155A" w:rsidP="00D8155A">
    <w:pPr>
      <w:pStyle w:val="Header"/>
      <w:jc w:val="right"/>
    </w:pPr>
    <w:r>
      <w:t>Cranmer Terrace</w:t>
    </w:r>
  </w:p>
  <w:p w14:paraId="531C8C5B" w14:textId="1FB34445" w:rsidR="00D8155A" w:rsidRDefault="00D8155A" w:rsidP="00D8155A">
    <w:pPr>
      <w:pStyle w:val="Header"/>
      <w:jc w:val="right"/>
    </w:pPr>
    <w:r>
      <w:t>London</w:t>
    </w:r>
  </w:p>
  <w:p w14:paraId="593DF1A8" w14:textId="26EFA402" w:rsidR="00D8155A" w:rsidRDefault="00D8155A" w:rsidP="00D8155A">
    <w:pPr>
      <w:pStyle w:val="Header"/>
      <w:jc w:val="right"/>
    </w:pPr>
    <w:r>
      <w:t>SW17 0RE</w:t>
    </w:r>
  </w:p>
  <w:p w14:paraId="71B6473D" w14:textId="204DDB63" w:rsidR="00FD25F6" w:rsidRDefault="00FD25F6">
    <w:pPr>
      <w:pStyle w:val="Header"/>
    </w:pPr>
  </w:p>
  <w:p w14:paraId="0B7FFD25" w14:textId="5821ED81" w:rsidR="00FD25F6" w:rsidRDefault="00FD25F6">
    <w:pPr>
      <w:pStyle w:val="Header"/>
    </w:pPr>
  </w:p>
  <w:p w14:paraId="6DBB7A82" w14:textId="77777777" w:rsidR="00FD25F6" w:rsidRDefault="00FD25F6">
    <w:pPr>
      <w:pStyle w:val="Header"/>
    </w:pPr>
  </w:p>
  <w:p w14:paraId="5BC1F120" w14:textId="77777777" w:rsidR="00FD25F6" w:rsidRDefault="00FD25F6">
    <w:pPr>
      <w:pStyle w:val="Header"/>
    </w:pPr>
  </w:p>
  <w:p w14:paraId="1A8BD622" w14:textId="77777777" w:rsidR="00FD25F6" w:rsidRDefault="00FD25F6">
    <w:pPr>
      <w:pStyle w:val="Header"/>
    </w:pPr>
  </w:p>
  <w:p w14:paraId="3E517561" w14:textId="1477A752" w:rsidR="00D9148F" w:rsidRDefault="00D914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48F"/>
    <w:rsid w:val="000F14B0"/>
    <w:rsid w:val="00152128"/>
    <w:rsid w:val="001A2D35"/>
    <w:rsid w:val="0024011B"/>
    <w:rsid w:val="003654BA"/>
    <w:rsid w:val="003765BA"/>
    <w:rsid w:val="003A3259"/>
    <w:rsid w:val="003B4D06"/>
    <w:rsid w:val="004173D9"/>
    <w:rsid w:val="00624605"/>
    <w:rsid w:val="00626E2C"/>
    <w:rsid w:val="0093121C"/>
    <w:rsid w:val="0095714E"/>
    <w:rsid w:val="009D118A"/>
    <w:rsid w:val="00AB52D2"/>
    <w:rsid w:val="00B61131"/>
    <w:rsid w:val="00B90503"/>
    <w:rsid w:val="00BF7910"/>
    <w:rsid w:val="00C34540"/>
    <w:rsid w:val="00CB14F5"/>
    <w:rsid w:val="00D8155A"/>
    <w:rsid w:val="00D9148F"/>
    <w:rsid w:val="00DA3E4B"/>
    <w:rsid w:val="00DA3EFF"/>
    <w:rsid w:val="00DC68E7"/>
    <w:rsid w:val="00EE7C3F"/>
    <w:rsid w:val="00F32156"/>
    <w:rsid w:val="00F4458E"/>
    <w:rsid w:val="00FB0206"/>
    <w:rsid w:val="00FD2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B6BD488"/>
  <w15:chartTrackingRefBased/>
  <w15:docId w15:val="{DE20E1F9-0479-4F20-AA8B-8A3DE2859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8E7"/>
    <w:pPr>
      <w:spacing w:after="0"/>
    </w:pPr>
    <w:rPr>
      <w:rFonts w:ascii="Arial" w:hAnsi="Arial"/>
    </w:rPr>
  </w:style>
  <w:style w:type="paragraph" w:styleId="Heading1">
    <w:name w:val="heading 1"/>
    <w:basedOn w:val="Normal"/>
    <w:next w:val="Normal"/>
    <w:link w:val="Heading1Char"/>
    <w:uiPriority w:val="9"/>
    <w:qFormat/>
    <w:rsid w:val="00C34540"/>
    <w:pPr>
      <w:keepNext/>
      <w:keepLines/>
      <w:spacing w:before="240"/>
      <w:outlineLvl w:val="0"/>
    </w:pPr>
    <w:rPr>
      <w:rFonts w:eastAsiaTheme="majorEastAsia" w:cstheme="majorBidi"/>
      <w:b/>
      <w:color w:val="C00F22" w:themeColor="accent1"/>
      <w:sz w:val="28"/>
      <w:szCs w:val="32"/>
    </w:rPr>
  </w:style>
  <w:style w:type="paragraph" w:styleId="Heading2">
    <w:name w:val="heading 2"/>
    <w:basedOn w:val="Normal"/>
    <w:next w:val="Normal"/>
    <w:link w:val="Heading2Char"/>
    <w:uiPriority w:val="9"/>
    <w:unhideWhenUsed/>
    <w:qFormat/>
    <w:rsid w:val="00DC68E7"/>
    <w:pPr>
      <w:keepNext/>
      <w:keepLines/>
      <w:spacing w:before="40"/>
      <w:outlineLvl w:val="1"/>
    </w:pPr>
    <w:rPr>
      <w:rFonts w:eastAsiaTheme="majorEastAsia" w:cstheme="majorBidi"/>
      <w:sz w:val="24"/>
      <w:szCs w:val="26"/>
    </w:rPr>
  </w:style>
  <w:style w:type="paragraph" w:styleId="Heading3">
    <w:name w:val="heading 3"/>
    <w:basedOn w:val="Normal"/>
    <w:next w:val="Normal"/>
    <w:link w:val="Heading3Char"/>
    <w:uiPriority w:val="9"/>
    <w:unhideWhenUsed/>
    <w:qFormat/>
    <w:rsid w:val="00C34540"/>
    <w:pPr>
      <w:keepNext/>
      <w:keepLines/>
      <w:spacing w:before="40"/>
      <w:outlineLvl w:val="2"/>
    </w:pPr>
    <w:rPr>
      <w:rFonts w:asciiTheme="majorHAnsi" w:eastAsiaTheme="majorEastAsia" w:hAnsiTheme="majorHAnsi" w:cstheme="majorBidi"/>
      <w:color w:val="5F0710" w:themeColor="accent1" w:themeShade="7F"/>
      <w:sz w:val="24"/>
      <w:szCs w:val="24"/>
    </w:rPr>
  </w:style>
  <w:style w:type="paragraph" w:styleId="Heading4">
    <w:name w:val="heading 4"/>
    <w:basedOn w:val="Normal"/>
    <w:next w:val="Normal"/>
    <w:link w:val="Heading4Char"/>
    <w:uiPriority w:val="9"/>
    <w:unhideWhenUsed/>
    <w:qFormat/>
    <w:rsid w:val="00C34540"/>
    <w:pPr>
      <w:keepNext/>
      <w:keepLines/>
      <w:spacing w:before="40"/>
      <w:outlineLvl w:val="3"/>
    </w:pPr>
    <w:rPr>
      <w:rFonts w:asciiTheme="majorHAnsi" w:eastAsiaTheme="majorEastAsia" w:hAnsiTheme="majorHAnsi" w:cstheme="majorBidi"/>
      <w:i/>
      <w:iCs/>
      <w:color w:val="8F0B19" w:themeColor="accent1" w:themeShade="BF"/>
    </w:rPr>
  </w:style>
  <w:style w:type="paragraph" w:styleId="Heading5">
    <w:name w:val="heading 5"/>
    <w:basedOn w:val="Normal"/>
    <w:next w:val="Normal"/>
    <w:link w:val="Heading5Char"/>
    <w:uiPriority w:val="9"/>
    <w:semiHidden/>
    <w:unhideWhenUsed/>
    <w:qFormat/>
    <w:rsid w:val="0095714E"/>
    <w:pPr>
      <w:keepNext/>
      <w:keepLines/>
      <w:spacing w:before="40"/>
      <w:outlineLvl w:val="4"/>
    </w:pPr>
    <w:rPr>
      <w:rFonts w:asciiTheme="majorHAnsi" w:eastAsiaTheme="majorEastAsia" w:hAnsiTheme="majorHAnsi" w:cstheme="majorBidi"/>
      <w:color w:val="8F0B19"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148F"/>
    <w:pPr>
      <w:tabs>
        <w:tab w:val="center" w:pos="4513"/>
        <w:tab w:val="right" w:pos="9026"/>
      </w:tabs>
      <w:spacing w:line="240" w:lineRule="auto"/>
    </w:pPr>
  </w:style>
  <w:style w:type="character" w:customStyle="1" w:styleId="HeaderChar">
    <w:name w:val="Header Char"/>
    <w:basedOn w:val="DefaultParagraphFont"/>
    <w:link w:val="Header"/>
    <w:uiPriority w:val="99"/>
    <w:rsid w:val="00D9148F"/>
  </w:style>
  <w:style w:type="paragraph" w:styleId="Footer">
    <w:name w:val="footer"/>
    <w:basedOn w:val="Normal"/>
    <w:link w:val="FooterChar"/>
    <w:uiPriority w:val="99"/>
    <w:unhideWhenUsed/>
    <w:rsid w:val="00D9148F"/>
    <w:pPr>
      <w:tabs>
        <w:tab w:val="center" w:pos="4513"/>
        <w:tab w:val="right" w:pos="9026"/>
      </w:tabs>
      <w:spacing w:line="240" w:lineRule="auto"/>
    </w:pPr>
  </w:style>
  <w:style w:type="character" w:customStyle="1" w:styleId="FooterChar">
    <w:name w:val="Footer Char"/>
    <w:basedOn w:val="DefaultParagraphFont"/>
    <w:link w:val="Footer"/>
    <w:uiPriority w:val="99"/>
    <w:rsid w:val="00D9148F"/>
  </w:style>
  <w:style w:type="paragraph" w:styleId="NoSpacing">
    <w:name w:val="No Spacing"/>
    <w:uiPriority w:val="1"/>
    <w:qFormat/>
    <w:rsid w:val="00DC68E7"/>
    <w:pPr>
      <w:spacing w:after="0" w:line="240" w:lineRule="auto"/>
    </w:pPr>
    <w:rPr>
      <w:rFonts w:ascii="Arial" w:hAnsi="Arial"/>
    </w:rPr>
  </w:style>
  <w:style w:type="character" w:customStyle="1" w:styleId="Heading1Char">
    <w:name w:val="Heading 1 Char"/>
    <w:basedOn w:val="DefaultParagraphFont"/>
    <w:link w:val="Heading1"/>
    <w:uiPriority w:val="9"/>
    <w:rsid w:val="00C34540"/>
    <w:rPr>
      <w:rFonts w:ascii="Arial" w:eastAsiaTheme="majorEastAsia" w:hAnsi="Arial" w:cstheme="majorBidi"/>
      <w:b/>
      <w:color w:val="C00F22" w:themeColor="accent1"/>
      <w:sz w:val="28"/>
      <w:szCs w:val="32"/>
    </w:rPr>
  </w:style>
  <w:style w:type="character" w:customStyle="1" w:styleId="Heading2Char">
    <w:name w:val="Heading 2 Char"/>
    <w:basedOn w:val="DefaultParagraphFont"/>
    <w:link w:val="Heading2"/>
    <w:uiPriority w:val="9"/>
    <w:rsid w:val="00DC68E7"/>
    <w:rPr>
      <w:rFonts w:ascii="Arial" w:eastAsiaTheme="majorEastAsia" w:hAnsi="Arial" w:cstheme="majorBidi"/>
      <w:sz w:val="24"/>
      <w:szCs w:val="26"/>
    </w:rPr>
  </w:style>
  <w:style w:type="paragraph" w:styleId="Title">
    <w:name w:val="Title"/>
    <w:basedOn w:val="Normal"/>
    <w:next w:val="Normal"/>
    <w:link w:val="TitleChar"/>
    <w:uiPriority w:val="10"/>
    <w:qFormat/>
    <w:rsid w:val="00DC68E7"/>
    <w:pPr>
      <w:spacing w:line="240" w:lineRule="auto"/>
      <w:contextualSpacing/>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DC68E7"/>
    <w:rPr>
      <w:rFonts w:ascii="Arial" w:eastAsiaTheme="majorEastAsia" w:hAnsi="Arial" w:cstheme="majorBidi"/>
      <w:spacing w:val="-10"/>
      <w:kern w:val="28"/>
      <w:sz w:val="40"/>
      <w:szCs w:val="56"/>
    </w:rPr>
  </w:style>
  <w:style w:type="character" w:customStyle="1" w:styleId="Heading3Char">
    <w:name w:val="Heading 3 Char"/>
    <w:basedOn w:val="DefaultParagraphFont"/>
    <w:link w:val="Heading3"/>
    <w:uiPriority w:val="9"/>
    <w:rsid w:val="00C34540"/>
    <w:rPr>
      <w:rFonts w:asciiTheme="majorHAnsi" w:eastAsiaTheme="majorEastAsia" w:hAnsiTheme="majorHAnsi" w:cstheme="majorBidi"/>
      <w:color w:val="5F0710" w:themeColor="accent1" w:themeShade="7F"/>
      <w:sz w:val="24"/>
      <w:szCs w:val="24"/>
    </w:rPr>
  </w:style>
  <w:style w:type="character" w:customStyle="1" w:styleId="Heading4Char">
    <w:name w:val="Heading 4 Char"/>
    <w:basedOn w:val="DefaultParagraphFont"/>
    <w:link w:val="Heading4"/>
    <w:uiPriority w:val="9"/>
    <w:rsid w:val="00C34540"/>
    <w:rPr>
      <w:rFonts w:asciiTheme="majorHAnsi" w:eastAsiaTheme="majorEastAsia" w:hAnsiTheme="majorHAnsi" w:cstheme="majorBidi"/>
      <w:i/>
      <w:iCs/>
      <w:color w:val="8F0B19" w:themeColor="accent1" w:themeShade="BF"/>
    </w:rPr>
  </w:style>
  <w:style w:type="character" w:customStyle="1" w:styleId="Heading5Char">
    <w:name w:val="Heading 5 Char"/>
    <w:basedOn w:val="DefaultParagraphFont"/>
    <w:link w:val="Heading5"/>
    <w:uiPriority w:val="9"/>
    <w:semiHidden/>
    <w:rsid w:val="0095714E"/>
    <w:rPr>
      <w:rFonts w:asciiTheme="majorHAnsi" w:eastAsiaTheme="majorEastAsia" w:hAnsiTheme="majorHAnsi" w:cstheme="majorBidi"/>
      <w:color w:val="8F0B19" w:themeColor="accent1" w:themeShade="BF"/>
    </w:rPr>
  </w:style>
  <w:style w:type="character" w:styleId="Hyperlink">
    <w:name w:val="Hyperlink"/>
    <w:basedOn w:val="DefaultParagraphFont"/>
    <w:uiPriority w:val="99"/>
    <w:unhideWhenUsed/>
    <w:rsid w:val="00626E2C"/>
    <w:rPr>
      <w:color w:val="0563C1" w:themeColor="hyperlink"/>
      <w:u w:val="single"/>
    </w:rPr>
  </w:style>
  <w:style w:type="character" w:styleId="UnresolvedMention">
    <w:name w:val="Unresolved Mention"/>
    <w:basedOn w:val="DefaultParagraphFont"/>
    <w:uiPriority w:val="99"/>
    <w:semiHidden/>
    <w:unhideWhenUsed/>
    <w:rsid w:val="00626E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9771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ensions@sgul.ac.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ity brand">
      <a:dk1>
        <a:sysClr val="windowText" lastClr="000000"/>
      </a:dk1>
      <a:lt1>
        <a:sysClr val="window" lastClr="FFFFFF"/>
      </a:lt1>
      <a:dk2>
        <a:srgbClr val="44546A"/>
      </a:dk2>
      <a:lt2>
        <a:srgbClr val="E7E6E6"/>
      </a:lt2>
      <a:accent1>
        <a:srgbClr val="C00F22"/>
      </a:accent1>
      <a:accent2>
        <a:srgbClr val="E55302"/>
      </a:accent2>
      <a:accent3>
        <a:srgbClr val="F76600"/>
      </a:accent3>
      <a:accent4>
        <a:srgbClr val="6C953C"/>
      </a:accent4>
      <a:accent5>
        <a:srgbClr val="00759B"/>
      </a:accent5>
      <a:accent6>
        <a:srgbClr val="8F2B8C"/>
      </a:accent6>
      <a:hlink>
        <a:srgbClr val="0563C1"/>
      </a:hlink>
      <a:folHlink>
        <a:srgbClr val="954F72"/>
      </a:folHlink>
    </a:clrScheme>
    <a:fontScheme name="City brand">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740</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to Terms and Conditions of Employment Aug 2024</dc:title>
  <dc:subject>
  </dc:subject>
  <dc:creator>Lord, Rowan</dc:creator>
  <cp:keywords>
  </cp:keywords>
  <dc:description>
  </dc:description>
  <cp:lastModifiedBy>Cara Wright</cp:lastModifiedBy>
  <cp:revision>3</cp:revision>
  <dcterms:created xsi:type="dcterms:W3CDTF">2024-07-19T10:34:00Z</dcterms:created>
  <dcterms:modified xsi:type="dcterms:W3CDTF">2024-08-14T17:25:11Z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c24981-b6df-48f8-949b-0896357b9b03_Enabled">
    <vt:lpwstr>true</vt:lpwstr>
  </property>
  <property fmtid="{D5CDD505-2E9C-101B-9397-08002B2CF9AE}" pid="3" name="MSIP_Label_06c24981-b6df-48f8-949b-0896357b9b03_SetDate">
    <vt:lpwstr>2021-09-09T14:29:13Z</vt:lpwstr>
  </property>
  <property fmtid="{D5CDD505-2E9C-101B-9397-08002B2CF9AE}" pid="4" name="MSIP_Label_06c24981-b6df-48f8-949b-0896357b9b03_Method">
    <vt:lpwstr>Privileged</vt:lpwstr>
  </property>
  <property fmtid="{D5CDD505-2E9C-101B-9397-08002B2CF9AE}" pid="5" name="MSIP_Label_06c24981-b6df-48f8-949b-0896357b9b03_Name">
    <vt:lpwstr>Official</vt:lpwstr>
  </property>
  <property fmtid="{D5CDD505-2E9C-101B-9397-08002B2CF9AE}" pid="6" name="MSIP_Label_06c24981-b6df-48f8-949b-0896357b9b03_SiteId">
    <vt:lpwstr>dd615949-5bd0-4da0-ac52-28ef8d336373</vt:lpwstr>
  </property>
  <property fmtid="{D5CDD505-2E9C-101B-9397-08002B2CF9AE}" pid="7" name="MSIP_Label_06c24981-b6df-48f8-949b-0896357b9b03_ActionId">
    <vt:lpwstr>eb549297-f392-479c-ab3a-d4defb4ecec0</vt:lpwstr>
  </property>
  <property fmtid="{D5CDD505-2E9C-101B-9397-08002B2CF9AE}" pid="8" name="MSIP_Label_06c24981-b6df-48f8-949b-0896357b9b03_ContentBits">
    <vt:lpwstr>0</vt:lpwstr>
  </property>
  <property fmtid="{D5CDD505-2E9C-101B-9397-08002B2CF9AE}" pid="9" name="GrammarlyDocumentId">
    <vt:lpwstr>c65b1be05cd571f685b4578c2a58af85688bad59ff02f027d1b8ad6ee4e89f3d</vt:lpwstr>
  </property>
</Properties>
</file>