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2417D3" w:rsidR="0097458E" w:rsidTr="00BC118D" w14:paraId="64F90751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BC118D" w:rsidR="0097458E" w:rsidP="00BC118D" w:rsidRDefault="0097458E" w14:paraId="04E51F93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97458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JRESLOG0007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- </w:t>
            </w:r>
            <w:r w:rsidRPr="0097458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Adverse Events Log</w:t>
            </w:r>
          </w:p>
        </w:tc>
      </w:tr>
      <w:tr w:rsidRPr="002417D3" w:rsidR="0097458E" w:rsidTr="00BC118D" w14:paraId="04932885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97458E" w:rsidP="00BC118D" w:rsidRDefault="0097458E" w14:paraId="409AA21E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7458E" w:rsidP="00BC118D" w:rsidRDefault="0097458E" w14:paraId="074A1DC3" w14:textId="714CBF45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C41D0B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8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7458E" w:rsidP="00BC118D" w:rsidRDefault="0097458E" w14:paraId="4164728B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97458E" w:rsidP="00BC118D" w:rsidRDefault="00C41D0B" w14:paraId="458B1AE2" w14:textId="2852BD7E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06/08/2024</w:t>
            </w:r>
          </w:p>
        </w:tc>
      </w:tr>
      <w:tr w:rsidRPr="002417D3" w:rsidR="0097458E" w:rsidTr="00BC118D" w14:paraId="63F0ADD8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7458E" w:rsidP="00BC118D" w:rsidRDefault="0097458E" w14:paraId="1C8636AF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97458E" w:rsidP="00BC118D" w:rsidRDefault="0097458E" w14:paraId="63EC8C2C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7458E" w:rsidP="00BC118D" w:rsidRDefault="0097458E" w14:paraId="04CA6175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7458E" w:rsidP="00BC118D" w:rsidRDefault="0097458E" w14:paraId="63098770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97458E" w:rsidP="00BC118D" w:rsidRDefault="0097458E" w14:paraId="7F9DCDE4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97458E" w:rsidTr="00BC118D" w14:paraId="3AA27BC4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97458E" w:rsidP="00BC118D" w:rsidRDefault="0097458E" w14:paraId="234A27CA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97458E" w:rsidP="00BC118D" w:rsidRDefault="0097458E" w14:paraId="6EE52E92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97458E" w:rsidP="00BC118D" w:rsidRDefault="0097458E" w14:paraId="69388E19" w14:textId="77777777">
            <w:pPr>
              <w:tabs>
                <w:tab w:val="right" w:pos="9072"/>
              </w:tabs>
              <w:spacing w:after="0"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97458E" w:rsidP="00BC118D" w:rsidRDefault="0097458E" w14:paraId="39B0470C" w14:textId="77777777">
            <w:pPr>
              <w:tabs>
                <w:tab w:val="right" w:pos="9072"/>
              </w:tabs>
              <w:spacing w:after="0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p w:rsidR="00A569E0" w:rsidP="00A569E0" w:rsidRDefault="00A569E0" w14:paraId="0672D0F8" w14:textId="77777777">
      <w:pPr>
        <w:ind w:left="1440" w:right="-272" w:hanging="1440"/>
        <w:jc w:val="center"/>
        <w:rPr>
          <w:rFonts w:ascii="Franklin Gothic Book" w:hAnsi="Franklin Gothic Book" w:cs="Arial"/>
          <w:b/>
          <w:i/>
          <w:sz w:val="18"/>
          <w:szCs w:val="18"/>
        </w:rPr>
      </w:pPr>
    </w:p>
    <w:p w:rsidR="00A569E0" w:rsidP="00A569E0" w:rsidRDefault="00A569E0" w14:paraId="7DC7677F" w14:textId="77777777">
      <w:pPr>
        <w:spacing w:after="0"/>
        <w:ind w:left="-709" w:right="-272"/>
        <w:jc w:val="both"/>
        <w:rPr>
          <w:rFonts w:ascii="Franklin Gothic Book" w:hAnsi="Franklin Gothic Book" w:cs="Arial"/>
          <w:b/>
          <w:i/>
          <w:sz w:val="18"/>
          <w:szCs w:val="18"/>
        </w:rPr>
      </w:pPr>
    </w:p>
    <w:p w:rsidR="00A569E0" w:rsidP="00A569E0" w:rsidRDefault="00A569E0" w14:paraId="65DA762F" w14:textId="77777777">
      <w:pPr>
        <w:spacing w:after="0"/>
        <w:ind w:left="-709" w:right="-272"/>
        <w:jc w:val="both"/>
        <w:rPr>
          <w:rFonts w:ascii="Franklin Gothic Book" w:hAnsi="Franklin Gothic Book" w:cs="Arial"/>
          <w:b/>
          <w:i/>
          <w:sz w:val="18"/>
          <w:szCs w:val="18"/>
        </w:rPr>
      </w:pPr>
    </w:p>
    <w:p w:rsidR="00A569E0" w:rsidP="00A569E0" w:rsidRDefault="00423D4C" w14:paraId="08F4DD71" w14:textId="77777777">
      <w:pPr>
        <w:spacing w:after="0"/>
        <w:ind w:left="-709" w:right="-272"/>
        <w:jc w:val="both"/>
        <w:rPr>
          <w:rFonts w:ascii="Franklin Gothic Book" w:hAnsi="Franklin Gothic Book" w:cs="Arial"/>
          <w:b/>
          <w:i/>
          <w:sz w:val="20"/>
          <w:szCs w:val="20"/>
        </w:rPr>
      </w:pPr>
      <w:r>
        <w:rPr>
          <w:rFonts w:ascii="Franklin Gothic Book" w:hAnsi="Franklin Gothic Book" w:cs="Arial"/>
          <w:b/>
          <w:i/>
          <w:sz w:val="20"/>
          <w:szCs w:val="20"/>
        </w:rPr>
        <w:t xml:space="preserve">Important Notes for Completing </w:t>
      </w:r>
      <w:r w:rsidR="002C4522">
        <w:rPr>
          <w:rFonts w:ascii="Franklin Gothic Book" w:hAnsi="Franklin Gothic Book" w:cs="Arial"/>
          <w:b/>
          <w:i/>
          <w:sz w:val="20"/>
          <w:szCs w:val="20"/>
        </w:rPr>
        <w:t xml:space="preserve">of </w:t>
      </w:r>
      <w:r>
        <w:rPr>
          <w:rFonts w:ascii="Franklin Gothic Book" w:hAnsi="Franklin Gothic Book" w:cs="Arial"/>
          <w:b/>
          <w:i/>
          <w:sz w:val="20"/>
          <w:szCs w:val="20"/>
        </w:rPr>
        <w:t>this Log</w:t>
      </w:r>
      <w:r w:rsidRPr="00A569E0" w:rsidR="00A569E0">
        <w:rPr>
          <w:rFonts w:ascii="Franklin Gothic Book" w:hAnsi="Franklin Gothic Book" w:cs="Arial"/>
          <w:b/>
          <w:i/>
          <w:sz w:val="20"/>
          <w:szCs w:val="20"/>
        </w:rPr>
        <w:t xml:space="preserve">:  </w:t>
      </w:r>
    </w:p>
    <w:p w:rsidR="00A569E0" w:rsidP="00A569E0" w:rsidRDefault="00A569E0" w14:paraId="34DFEEE6" w14:textId="77777777">
      <w:pPr>
        <w:spacing w:after="0"/>
        <w:ind w:left="-709" w:right="-272"/>
        <w:jc w:val="both"/>
        <w:rPr>
          <w:rFonts w:ascii="Franklin Gothic Book" w:hAnsi="Franklin Gothic Book" w:cs="Arial"/>
          <w:b/>
          <w:i/>
          <w:sz w:val="20"/>
          <w:szCs w:val="20"/>
        </w:rPr>
      </w:pPr>
    </w:p>
    <w:p w:rsidR="00FF1913" w:rsidP="00FF1913" w:rsidRDefault="00FF1913" w14:paraId="0DDCC5E6" w14:textId="77777777">
      <w:pPr>
        <w:spacing w:after="0"/>
        <w:ind w:left="-709" w:right="-272"/>
        <w:jc w:val="both"/>
        <w:rPr>
          <w:rFonts w:ascii="Franklin Gothic Book" w:hAnsi="Franklin Gothic Book" w:cs="Arial"/>
          <w:bCs/>
          <w:i/>
          <w:sz w:val="20"/>
          <w:szCs w:val="20"/>
        </w:rPr>
      </w:pPr>
      <w:r w:rsidRPr="00A569E0">
        <w:rPr>
          <w:rFonts w:ascii="Franklin Gothic Book" w:hAnsi="Franklin Gothic Book" w:cs="Arial"/>
          <w:b/>
          <w:i/>
          <w:sz w:val="20"/>
          <w:szCs w:val="20"/>
        </w:rPr>
        <w:t xml:space="preserve">ALL AEs 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 xml:space="preserve">should be recorded on this log unless otherwise agreed in the study protocol. Please continue to record AEs in source data and CRFs as well. </w:t>
      </w:r>
    </w:p>
    <w:p w:rsidRPr="00A569E0" w:rsidR="00FF1913" w:rsidP="00FF1913" w:rsidRDefault="00FF1913" w14:paraId="69A0C1F3" w14:textId="77777777">
      <w:pPr>
        <w:spacing w:after="0"/>
        <w:ind w:left="-709" w:right="-272"/>
        <w:jc w:val="both"/>
        <w:rPr>
          <w:rFonts w:ascii="Franklin Gothic Book" w:hAnsi="Franklin Gothic Book" w:cs="Arial"/>
          <w:bCs/>
          <w:i/>
          <w:sz w:val="20"/>
          <w:szCs w:val="20"/>
        </w:rPr>
      </w:pPr>
      <w:r w:rsidRPr="00A569E0">
        <w:rPr>
          <w:rFonts w:ascii="Franklin Gothic Book" w:hAnsi="Franklin Gothic Book" w:cs="Arial"/>
          <w:bCs/>
          <w:i/>
          <w:sz w:val="20"/>
          <w:szCs w:val="20"/>
        </w:rPr>
        <w:t xml:space="preserve">This Log must be kept on site for each trial and sent to the </w:t>
      </w:r>
      <w:r>
        <w:rPr>
          <w:rFonts w:ascii="Franklin Gothic Book" w:hAnsi="Franklin Gothic Book" w:cs="Arial"/>
          <w:bCs/>
          <w:i/>
          <w:sz w:val="20"/>
          <w:szCs w:val="20"/>
        </w:rPr>
        <w:t>Sponsor/JRES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 xml:space="preserve"> at agreed intervals (as per monitoring plan). The</w:t>
      </w:r>
      <w:r>
        <w:rPr>
          <w:rFonts w:ascii="Franklin Gothic Book" w:hAnsi="Franklin Gothic Book" w:cs="Arial"/>
          <w:bCs/>
          <w:i/>
          <w:sz w:val="20"/>
          <w:szCs w:val="20"/>
        </w:rPr>
        <w:t xml:space="preserve"> JRES will send to the 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>Chief Investigator fo</w:t>
      </w:r>
      <w:r>
        <w:rPr>
          <w:rFonts w:ascii="Franklin Gothic Book" w:hAnsi="Franklin Gothic Book" w:cs="Arial"/>
          <w:bCs/>
          <w:i/>
          <w:sz w:val="20"/>
          <w:szCs w:val="20"/>
        </w:rPr>
        <w:t>r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 xml:space="preserve"> trend analysis</w:t>
      </w:r>
      <w:r>
        <w:rPr>
          <w:rFonts w:ascii="Franklin Gothic Book" w:hAnsi="Franklin Gothic Book" w:cs="Arial"/>
          <w:bCs/>
          <w:i/>
          <w:sz w:val="20"/>
          <w:szCs w:val="20"/>
        </w:rPr>
        <w:t xml:space="preserve">. The CI will 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>report any TSC or DMC subsequent findings and/or recommendations to the JRES governance team within 3 working days</w:t>
      </w:r>
      <w:r>
        <w:rPr>
          <w:rFonts w:ascii="Franklin Gothic Book" w:hAnsi="Franklin Gothic Book" w:cs="Arial"/>
          <w:bCs/>
          <w:i/>
          <w:sz w:val="20"/>
          <w:szCs w:val="20"/>
        </w:rPr>
        <w:t>.</w:t>
      </w:r>
      <w:r w:rsidRPr="00A569E0">
        <w:rPr>
          <w:rFonts w:ascii="Franklin Gothic Book" w:hAnsi="Franklin Gothic Book" w:cs="Arial"/>
          <w:bCs/>
          <w:i/>
          <w:sz w:val="20"/>
          <w:szCs w:val="20"/>
        </w:rPr>
        <w:t xml:space="preserve"> </w:t>
      </w:r>
    </w:p>
    <w:p w:rsidRPr="00A569E0" w:rsidR="00A569E0" w:rsidP="00A569E0" w:rsidRDefault="00A569E0" w14:paraId="573D665C" w14:textId="77777777">
      <w:pPr>
        <w:pStyle w:val="FootnoteText"/>
        <w:ind w:left="-709" w:right="-272"/>
        <w:jc w:val="both"/>
        <w:rPr>
          <w:rFonts w:ascii="Franklin Gothic Book" w:hAnsi="Franklin Gothic Book" w:cs="Tahoma"/>
          <w:b/>
          <w:vertAlign w:val="superscript"/>
        </w:rPr>
      </w:pPr>
    </w:p>
    <w:p w:rsidR="00423D4C" w:rsidP="00423D4C" w:rsidRDefault="00423D4C" w14:paraId="698CC484" w14:textId="77777777">
      <w:pPr>
        <w:pStyle w:val="FootnoteText"/>
        <w:spacing w:line="276" w:lineRule="auto"/>
        <w:ind w:left="-709" w:right="-272"/>
        <w:jc w:val="both"/>
        <w:rPr>
          <w:rFonts w:ascii="Franklin Gothic Book" w:hAnsi="Franklin Gothic Book" w:cs="Tahoma"/>
          <w:b/>
          <w:vertAlign w:val="superscript"/>
        </w:rPr>
      </w:pPr>
      <w:r w:rsidRPr="0088273C">
        <w:rPr>
          <w:rFonts w:ascii="Franklin Gothic Book" w:hAnsi="Franklin Gothic Book" w:cs="Tahoma"/>
          <w:b/>
        </w:rPr>
        <w:t>Causal Assessment</w:t>
      </w:r>
      <w:r>
        <w:rPr>
          <w:rFonts w:ascii="Franklin Gothic Book" w:hAnsi="Franklin Gothic Book" w:cs="Tahoma"/>
          <w:b/>
          <w:vertAlign w:val="superscript"/>
        </w:rPr>
        <w:t xml:space="preserve">: </w:t>
      </w:r>
    </w:p>
    <w:tbl>
      <w:tblPr>
        <w:tblStyle w:val="TableGrid"/>
        <w:tblW w:w="14450" w:type="dxa"/>
        <w:tblInd w:w="-709" w:type="dxa"/>
        <w:tblLook w:val="04A0" w:firstRow="1" w:lastRow="0" w:firstColumn="1" w:lastColumn="0" w:noHBand="0" w:noVBand="1"/>
      </w:tblPr>
      <w:tblGrid>
        <w:gridCol w:w="2408"/>
        <w:gridCol w:w="2408"/>
        <w:gridCol w:w="2409"/>
        <w:gridCol w:w="2408"/>
        <w:gridCol w:w="2408"/>
        <w:gridCol w:w="2409"/>
      </w:tblGrid>
      <w:tr w:rsidR="00423D4C" w:rsidTr="008872A1" w14:paraId="246AFE24" w14:textId="77777777">
        <w:trPr>
          <w:trHeight w:val="300"/>
        </w:trPr>
        <w:tc>
          <w:tcPr>
            <w:tcW w:w="2408" w:type="dxa"/>
            <w:vAlign w:val="center"/>
          </w:tcPr>
          <w:p w:rsidR="00423D4C" w:rsidP="008872A1" w:rsidRDefault="00423D4C" w14:paraId="585BE7C6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1 = Definitely</w:t>
            </w:r>
          </w:p>
        </w:tc>
        <w:tc>
          <w:tcPr>
            <w:tcW w:w="2408" w:type="dxa"/>
            <w:vAlign w:val="center"/>
          </w:tcPr>
          <w:p w:rsidR="00423D4C" w:rsidP="008872A1" w:rsidRDefault="00423D4C" w14:paraId="58D77F61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2 = Probably Related</w:t>
            </w:r>
          </w:p>
        </w:tc>
        <w:tc>
          <w:tcPr>
            <w:tcW w:w="2409" w:type="dxa"/>
            <w:vAlign w:val="center"/>
          </w:tcPr>
          <w:p w:rsidR="00423D4C" w:rsidP="008872A1" w:rsidRDefault="00423D4C" w14:paraId="5E3E8E05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3 = Possibly related</w:t>
            </w:r>
          </w:p>
        </w:tc>
        <w:tc>
          <w:tcPr>
            <w:tcW w:w="2408" w:type="dxa"/>
            <w:vAlign w:val="center"/>
          </w:tcPr>
          <w:p w:rsidR="00423D4C" w:rsidP="008872A1" w:rsidRDefault="00423D4C" w14:paraId="20DB313B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4 = Unlikely</w:t>
            </w:r>
          </w:p>
        </w:tc>
        <w:tc>
          <w:tcPr>
            <w:tcW w:w="2408" w:type="dxa"/>
            <w:vAlign w:val="center"/>
          </w:tcPr>
          <w:p w:rsidR="00423D4C" w:rsidP="008872A1" w:rsidRDefault="00423D4C" w14:paraId="13FC6EFE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5 = Not related</w:t>
            </w:r>
          </w:p>
        </w:tc>
        <w:tc>
          <w:tcPr>
            <w:tcW w:w="2409" w:type="dxa"/>
            <w:vAlign w:val="center"/>
          </w:tcPr>
          <w:p w:rsidR="00423D4C" w:rsidP="008872A1" w:rsidRDefault="00423D4C" w14:paraId="563AAF7C" w14:textId="77777777">
            <w:pPr>
              <w:pStyle w:val="FootnoteText"/>
              <w:spacing w:line="276" w:lineRule="auto"/>
              <w:ind w:right="-272"/>
              <w:rPr>
                <w:rFonts w:ascii="Franklin Gothic Book" w:hAnsi="Franklin Gothic Book" w:cs="Tahoma"/>
              </w:rPr>
            </w:pPr>
            <w:r w:rsidRPr="00A569E0">
              <w:rPr>
                <w:rFonts w:ascii="Franklin Gothic Book" w:hAnsi="Franklin Gothic Book" w:cs="Tahoma"/>
              </w:rPr>
              <w:t>6= Not assessable</w:t>
            </w:r>
          </w:p>
        </w:tc>
      </w:tr>
    </w:tbl>
    <w:p w:rsidRPr="00423D4C" w:rsidR="00A569E0" w:rsidP="00A569E0" w:rsidRDefault="00A569E0" w14:paraId="37A4799B" w14:textId="77777777">
      <w:pPr>
        <w:pStyle w:val="FootnoteText"/>
        <w:ind w:left="-709" w:right="-272"/>
        <w:jc w:val="both"/>
        <w:rPr>
          <w:rFonts w:ascii="Franklin Gothic Book" w:hAnsi="Franklin Gothic Book" w:cs="Tahoma"/>
          <w:i/>
        </w:rPr>
      </w:pPr>
      <w:r w:rsidRPr="00423D4C">
        <w:rPr>
          <w:rFonts w:ascii="Franklin Gothic Book" w:hAnsi="Franklin Gothic Book" w:cs="Tahoma"/>
          <w:i/>
        </w:rPr>
        <w:t>Please note: 1-3 qualifies an AE as an AR</w:t>
      </w:r>
    </w:p>
    <w:p w:rsidRPr="00A569E0" w:rsidR="00A569E0" w:rsidP="00A569E0" w:rsidRDefault="00A569E0" w14:paraId="3BD9F092" w14:textId="77777777">
      <w:pPr>
        <w:pStyle w:val="FootnoteText"/>
        <w:ind w:left="-709" w:right="-272"/>
        <w:jc w:val="both"/>
        <w:rPr>
          <w:rFonts w:ascii="Franklin Gothic Book" w:hAnsi="Franklin Gothic Book" w:cs="Tahoma"/>
        </w:rPr>
      </w:pPr>
    </w:p>
    <w:p w:rsidR="00423D4C" w:rsidP="00576BF1" w:rsidRDefault="00423D4C" w14:paraId="32EEF2E6" w14:textId="77777777">
      <w:pPr>
        <w:spacing w:after="0" w:line="276" w:lineRule="auto"/>
        <w:ind w:left="-709" w:right="-272"/>
        <w:jc w:val="both"/>
        <w:rPr>
          <w:rFonts w:ascii="Franklin Gothic Book" w:hAnsi="Franklin Gothic Book" w:cs="Tahoma"/>
          <w:b/>
          <w:sz w:val="20"/>
          <w:szCs w:val="20"/>
          <w:vertAlign w:val="superscript"/>
        </w:rPr>
      </w:pPr>
      <w:r w:rsidRPr="0088273C">
        <w:rPr>
          <w:rFonts w:ascii="Franklin Gothic Book" w:hAnsi="Franklin Gothic Book" w:cs="Tahoma"/>
          <w:b/>
          <w:sz w:val="20"/>
          <w:szCs w:val="20"/>
        </w:rPr>
        <w:t>Severity Grade</w:t>
      </w:r>
      <w:r>
        <w:rPr>
          <w:rFonts w:ascii="Franklin Gothic Book" w:hAnsi="Franklin Gothic Book" w:cs="Tahoma"/>
          <w:b/>
          <w:sz w:val="20"/>
          <w:szCs w:val="20"/>
          <w:vertAlign w:val="superscript"/>
        </w:rPr>
        <w:t>:</w:t>
      </w:r>
    </w:p>
    <w:tbl>
      <w:tblPr>
        <w:tblStyle w:val="TableGrid"/>
        <w:tblW w:w="14445" w:type="dxa"/>
        <w:tblInd w:w="-709" w:type="dxa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  <w:gridCol w:w="2889"/>
      </w:tblGrid>
      <w:tr w:rsidR="00C85CB3" w:rsidTr="008872A1" w14:paraId="76D68E2C" w14:textId="77777777">
        <w:trPr>
          <w:trHeight w:val="301"/>
        </w:trPr>
        <w:tc>
          <w:tcPr>
            <w:tcW w:w="2889" w:type="dxa"/>
            <w:vAlign w:val="center"/>
          </w:tcPr>
          <w:p w:rsidR="00C85CB3" w:rsidP="008872A1" w:rsidRDefault="00C85CB3" w14:paraId="13E91D93" w14:textId="77777777">
            <w:pPr>
              <w:spacing w:line="276" w:lineRule="auto"/>
              <w:ind w:right="-272"/>
              <w:rPr>
                <w:rFonts w:ascii="Franklin Gothic Book" w:hAnsi="Franklin Gothic Book" w:cs="Tahoma"/>
                <w:b/>
                <w:sz w:val="20"/>
                <w:szCs w:val="20"/>
                <w:vertAlign w:val="superscript"/>
              </w:rPr>
            </w:pPr>
            <w:r w:rsidRPr="00A569E0">
              <w:rPr>
                <w:rFonts w:ascii="Franklin Gothic Book" w:hAnsi="Franklin Gothic Book" w:cs="Tahoma"/>
                <w:sz w:val="20"/>
                <w:szCs w:val="20"/>
              </w:rPr>
              <w:t>1 = Mild</w:t>
            </w:r>
          </w:p>
        </w:tc>
        <w:tc>
          <w:tcPr>
            <w:tcW w:w="2889" w:type="dxa"/>
            <w:vAlign w:val="center"/>
          </w:tcPr>
          <w:p w:rsidR="00C85CB3" w:rsidP="008872A1" w:rsidRDefault="00C85CB3" w14:paraId="712056D5" w14:textId="77777777">
            <w:pPr>
              <w:spacing w:line="276" w:lineRule="auto"/>
              <w:ind w:right="-272"/>
              <w:rPr>
                <w:rFonts w:ascii="Franklin Gothic Book" w:hAnsi="Franklin Gothic Book" w:cs="Tahoma"/>
                <w:b/>
                <w:sz w:val="20"/>
                <w:szCs w:val="20"/>
                <w:vertAlign w:val="superscript"/>
              </w:rPr>
            </w:pPr>
            <w:r w:rsidRPr="00A569E0">
              <w:rPr>
                <w:rFonts w:ascii="Franklin Gothic Book" w:hAnsi="Franklin Gothic Book" w:cs="Tahoma"/>
                <w:sz w:val="20"/>
                <w:szCs w:val="20"/>
              </w:rPr>
              <w:t>2 = Moderate</w:t>
            </w:r>
          </w:p>
        </w:tc>
        <w:tc>
          <w:tcPr>
            <w:tcW w:w="2889" w:type="dxa"/>
            <w:vAlign w:val="center"/>
          </w:tcPr>
          <w:p w:rsidR="00C85CB3" w:rsidP="008872A1" w:rsidRDefault="00C85CB3" w14:paraId="00B01FB2" w14:textId="77777777">
            <w:pPr>
              <w:spacing w:line="276" w:lineRule="auto"/>
              <w:ind w:right="-272"/>
              <w:rPr>
                <w:rFonts w:ascii="Franklin Gothic Book" w:hAnsi="Franklin Gothic Book" w:cs="Tahoma"/>
                <w:b/>
                <w:sz w:val="20"/>
                <w:szCs w:val="20"/>
                <w:vertAlign w:val="superscript"/>
              </w:rPr>
            </w:pPr>
            <w:r w:rsidRPr="00A569E0">
              <w:rPr>
                <w:rFonts w:ascii="Franklin Gothic Book" w:hAnsi="Franklin Gothic Book" w:cs="Tahoma"/>
                <w:sz w:val="20"/>
                <w:szCs w:val="20"/>
              </w:rPr>
              <w:t>3 = Severe</w:t>
            </w:r>
          </w:p>
        </w:tc>
        <w:tc>
          <w:tcPr>
            <w:tcW w:w="2889" w:type="dxa"/>
            <w:vAlign w:val="center"/>
          </w:tcPr>
          <w:p w:rsidR="00C85CB3" w:rsidP="008872A1" w:rsidRDefault="00C85CB3" w14:paraId="7FBC9BF1" w14:textId="77777777">
            <w:pPr>
              <w:spacing w:line="276" w:lineRule="auto"/>
              <w:ind w:right="-272"/>
              <w:rPr>
                <w:rFonts w:ascii="Franklin Gothic Book" w:hAnsi="Franklin Gothic Book" w:cs="Tahoma"/>
                <w:b/>
                <w:sz w:val="20"/>
                <w:szCs w:val="20"/>
                <w:vertAlign w:val="superscript"/>
              </w:rPr>
            </w:pPr>
            <w:r w:rsidRPr="00A569E0">
              <w:rPr>
                <w:rFonts w:ascii="Franklin Gothic Book" w:hAnsi="Franklin Gothic Book" w:cs="Tahoma"/>
                <w:sz w:val="20"/>
                <w:szCs w:val="20"/>
              </w:rPr>
              <w:t>4</w:t>
            </w:r>
            <w:r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  <w:r w:rsidRPr="00A569E0">
              <w:rPr>
                <w:rFonts w:ascii="Franklin Gothic Book" w:hAnsi="Franklin Gothic Book" w:cs="Tahoma"/>
                <w:sz w:val="20"/>
                <w:szCs w:val="20"/>
              </w:rPr>
              <w:t>= Potentially life threatening</w:t>
            </w:r>
          </w:p>
        </w:tc>
        <w:tc>
          <w:tcPr>
            <w:tcW w:w="2889" w:type="dxa"/>
            <w:vAlign w:val="center"/>
          </w:tcPr>
          <w:p w:rsidRPr="00A569E0" w:rsidR="00C85CB3" w:rsidP="008872A1" w:rsidRDefault="00C85CB3" w14:paraId="01B77A2C" w14:textId="77777777">
            <w:pPr>
              <w:spacing w:line="276" w:lineRule="auto"/>
              <w:ind w:right="-272"/>
              <w:rPr>
                <w:rFonts w:ascii="Franklin Gothic Book" w:hAnsi="Franklin Gothic Book" w:cs="Tahoma"/>
                <w:sz w:val="20"/>
                <w:szCs w:val="20"/>
              </w:rPr>
            </w:pPr>
            <w:r>
              <w:rPr>
                <w:rFonts w:ascii="Franklin Gothic Book" w:hAnsi="Franklin Gothic Book" w:cs="Tahoma"/>
                <w:sz w:val="20"/>
                <w:szCs w:val="20"/>
              </w:rPr>
              <w:t>5 = Fatal</w:t>
            </w:r>
          </w:p>
        </w:tc>
      </w:tr>
    </w:tbl>
    <w:p w:rsidRPr="00A569E0" w:rsidR="00A569E0" w:rsidP="00576BF1" w:rsidRDefault="00A569E0" w14:paraId="201923ED" w14:textId="77777777">
      <w:pPr>
        <w:spacing w:after="0" w:line="276" w:lineRule="auto"/>
        <w:ind w:left="-709" w:right="-272"/>
        <w:jc w:val="both"/>
        <w:rPr>
          <w:rFonts w:ascii="Franklin Gothic Book" w:hAnsi="Franklin Gothic Book" w:cs="Tahoma"/>
          <w:i/>
          <w:sz w:val="20"/>
          <w:szCs w:val="20"/>
        </w:rPr>
      </w:pPr>
      <w:r w:rsidRPr="00A569E0">
        <w:rPr>
          <w:rFonts w:ascii="Franklin Gothic Book" w:hAnsi="Franklin Gothic Book" w:cs="Tahoma"/>
          <w:i/>
          <w:sz w:val="20"/>
          <w:szCs w:val="20"/>
        </w:rPr>
        <w:t>Please indicate a document you used to assess severity: Protocol, IB, IMPD or SmPC or use the following definitions</w:t>
      </w:r>
    </w:p>
    <w:p w:rsidRPr="00A569E0" w:rsidR="00A569E0" w:rsidP="00A569E0" w:rsidRDefault="00A569E0" w14:paraId="7F8401E7" w14:textId="77777777">
      <w:pPr>
        <w:spacing w:after="0"/>
        <w:ind w:left="-709" w:right="-272"/>
        <w:jc w:val="both"/>
        <w:rPr>
          <w:rFonts w:ascii="Franklin Gothic Book" w:hAnsi="Franklin Gothic Book" w:cs="Tahoma"/>
          <w:i/>
          <w:sz w:val="20"/>
          <w:szCs w:val="20"/>
        </w:rPr>
      </w:pPr>
    </w:p>
    <w:p w:rsidR="00576BF1" w:rsidP="00A569E0" w:rsidRDefault="00A569E0" w14:paraId="0649EDB6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  <w:r w:rsidRPr="00A569E0">
        <w:rPr>
          <w:rFonts w:ascii="Franklin Gothic Book" w:hAnsi="Franklin Gothic Book"/>
          <w:b/>
          <w:sz w:val="20"/>
          <w:szCs w:val="20"/>
        </w:rPr>
        <w:t>Mild</w:t>
      </w:r>
      <w:r w:rsidRPr="00A569E0">
        <w:rPr>
          <w:rFonts w:ascii="Franklin Gothic Book" w:hAnsi="Franklin Gothic Book"/>
          <w:sz w:val="20"/>
          <w:szCs w:val="20"/>
        </w:rPr>
        <w:t xml:space="preserve"> symptoms cause no or minimal interference with usual social and functional activities with intervention not indicated. The event is easily tolerated.  </w:t>
      </w:r>
    </w:p>
    <w:p w:rsidR="00576BF1" w:rsidP="00A569E0" w:rsidRDefault="00A569E0" w14:paraId="5D311D15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  <w:r w:rsidRPr="00A569E0">
        <w:rPr>
          <w:rFonts w:ascii="Franklin Gothic Book" w:hAnsi="Franklin Gothic Book"/>
          <w:b/>
          <w:sz w:val="20"/>
          <w:szCs w:val="20"/>
        </w:rPr>
        <w:t>Moderate</w:t>
      </w:r>
      <w:r w:rsidRPr="00A569E0">
        <w:rPr>
          <w:rFonts w:ascii="Franklin Gothic Book" w:hAnsi="Franklin Gothic Book"/>
          <w:sz w:val="20"/>
          <w:szCs w:val="20"/>
        </w:rPr>
        <w:t xml:space="preserve"> symptoms cause greater than minimal interference with usual social &amp; functional activities with intervention indicated. </w:t>
      </w:r>
    </w:p>
    <w:p w:rsidR="00576BF1" w:rsidP="00A569E0" w:rsidRDefault="00A569E0" w14:paraId="403590C9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  <w:r w:rsidRPr="00A569E0">
        <w:rPr>
          <w:rFonts w:ascii="Franklin Gothic Book" w:hAnsi="Franklin Gothic Book"/>
          <w:b/>
          <w:sz w:val="20"/>
          <w:szCs w:val="20"/>
        </w:rPr>
        <w:t>Severe</w:t>
      </w:r>
      <w:r w:rsidRPr="00A569E0">
        <w:rPr>
          <w:rFonts w:ascii="Franklin Gothic Book" w:hAnsi="Franklin Gothic Book"/>
          <w:sz w:val="20"/>
          <w:szCs w:val="20"/>
        </w:rPr>
        <w:t xml:space="preserve"> symptoms cause an inability to perform usual social &amp; functional activities with intervention or hospitalisation indicated. </w:t>
      </w:r>
    </w:p>
    <w:p w:rsidR="00A569E0" w:rsidP="00A569E0" w:rsidRDefault="00A569E0" w14:paraId="620046E9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  <w:r w:rsidRPr="00A569E0">
        <w:rPr>
          <w:rFonts w:ascii="Franklin Gothic Book" w:hAnsi="Franklin Gothic Book"/>
          <w:b/>
          <w:sz w:val="20"/>
          <w:szCs w:val="20"/>
        </w:rPr>
        <w:t xml:space="preserve">Potentially </w:t>
      </w:r>
      <w:r w:rsidRPr="00A569E0" w:rsidR="00576BF1">
        <w:rPr>
          <w:rFonts w:ascii="Franklin Gothic Book" w:hAnsi="Franklin Gothic Book"/>
          <w:b/>
          <w:sz w:val="20"/>
          <w:szCs w:val="20"/>
        </w:rPr>
        <w:t>life-threatening</w:t>
      </w:r>
      <w:r w:rsidRPr="00A569E0">
        <w:rPr>
          <w:rFonts w:ascii="Franklin Gothic Book" w:hAnsi="Franklin Gothic Book"/>
          <w:b/>
          <w:sz w:val="20"/>
          <w:szCs w:val="20"/>
        </w:rPr>
        <w:t xml:space="preserve"> </w:t>
      </w:r>
      <w:r w:rsidRPr="00A569E0">
        <w:rPr>
          <w:rFonts w:ascii="Franklin Gothic Book" w:hAnsi="Franklin Gothic Book"/>
          <w:sz w:val="20"/>
          <w:szCs w:val="20"/>
        </w:rPr>
        <w:t>symptoms cause inability to perform basic self-care functions OR Medical or operative intervention indicated to prevent permanent impairment, persistent disability or death.</w:t>
      </w:r>
    </w:p>
    <w:p w:rsidRPr="00C85CB3" w:rsidR="00C85CB3" w:rsidP="00A569E0" w:rsidRDefault="00C85CB3" w14:paraId="3FAD34F5" w14:textId="77777777">
      <w:pPr>
        <w:spacing w:after="0"/>
        <w:ind w:left="-709" w:right="-272"/>
        <w:jc w:val="both"/>
        <w:rPr>
          <w:rFonts w:ascii="Franklin Gothic Book" w:hAnsi="Franklin Gothic Book" w:cs="Times New Roman"/>
          <w:sz w:val="20"/>
          <w:szCs w:val="20"/>
        </w:rPr>
      </w:pPr>
      <w:r>
        <w:rPr>
          <w:rFonts w:ascii="Franklin Gothic Book" w:hAnsi="Franklin Gothic Book"/>
          <w:b/>
          <w:sz w:val="20"/>
          <w:szCs w:val="20"/>
        </w:rPr>
        <w:t xml:space="preserve">Fatal </w:t>
      </w:r>
      <w:r>
        <w:rPr>
          <w:rFonts w:ascii="Franklin Gothic Book" w:hAnsi="Franklin Gothic Book"/>
          <w:sz w:val="20"/>
          <w:szCs w:val="20"/>
        </w:rPr>
        <w:t>symptoms</w:t>
      </w:r>
      <w:r>
        <w:rPr>
          <w:rFonts w:ascii="Franklin Gothic Book" w:hAnsi="Franklin Gothic Book"/>
          <w:b/>
          <w:sz w:val="20"/>
          <w:szCs w:val="20"/>
        </w:rPr>
        <w:t xml:space="preserve"> </w:t>
      </w:r>
      <w:r>
        <w:rPr>
          <w:rFonts w:ascii="Franklin Gothic Book" w:hAnsi="Franklin Gothic Book"/>
          <w:sz w:val="20"/>
          <w:szCs w:val="20"/>
        </w:rPr>
        <w:t>leading to death.</w:t>
      </w:r>
    </w:p>
    <w:p w:rsidR="0097458E" w:rsidP="00576BF1" w:rsidRDefault="00A569E0" w14:paraId="72D56C73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  <w:r w:rsidRPr="00A569E0">
        <w:rPr>
          <w:rFonts w:ascii="Franklin Gothic Book" w:hAnsi="Franklin Gothic Book"/>
          <w:sz w:val="20"/>
          <w:szCs w:val="20"/>
        </w:rPr>
        <w:t xml:space="preserve">If severity could fall under either one of two grades, select the higher of the two grades. </w:t>
      </w:r>
    </w:p>
    <w:p w:rsidR="007F7864" w:rsidP="00576BF1" w:rsidRDefault="007F7864" w14:paraId="00AE62A1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</w:p>
    <w:p w:rsidR="007F7864" w:rsidP="00576BF1" w:rsidRDefault="007F7864" w14:paraId="3D0A6EDD" w14:textId="77777777">
      <w:pPr>
        <w:spacing w:after="0"/>
        <w:ind w:left="-709" w:right="-272"/>
        <w:jc w:val="both"/>
        <w:rPr>
          <w:rFonts w:ascii="Franklin Gothic Book" w:hAnsi="Franklin Gothic Book"/>
          <w:sz w:val="20"/>
          <w:szCs w:val="20"/>
        </w:rPr>
      </w:pPr>
    </w:p>
    <w:p w:rsidRPr="00576BF1" w:rsidR="007F7864" w:rsidP="00336C76" w:rsidRDefault="00D2327A" w14:paraId="7FCA40F5" w14:textId="1C15B9F9">
      <w:pPr>
        <w:tabs>
          <w:tab w:val="left" w:pos="8796"/>
        </w:tabs>
        <w:spacing w:after="0"/>
        <w:ind w:right="-272"/>
        <w:rPr>
          <w:rFonts w:ascii="Franklin Gothic Book" w:hAnsi="Franklin Gothic Book"/>
          <w:sz w:val="20"/>
          <w:szCs w:val="20"/>
        </w:rPr>
      </w:pPr>
      <w:r>
        <w:rPr>
          <w:rFonts w:ascii="Franklin Gothic Book" w:hAnsi="Franklin Gothic Book"/>
          <w:sz w:val="20"/>
          <w:szCs w:val="20"/>
        </w:rPr>
        <w:tab/>
      </w:r>
    </w:p>
    <w:tbl>
      <w:tblPr>
        <w:tblpPr w:leftFromText="180" w:rightFromText="180" w:vertAnchor="page" w:horzAnchor="margin" w:tblpXSpec="center" w:tblpY="1651"/>
        <w:tblW w:w="1462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4394"/>
        <w:gridCol w:w="5846"/>
      </w:tblGrid>
      <w:tr w:rsidRPr="002417D3" w:rsidR="00C85CB3" w:rsidTr="005B11E2" w14:paraId="4215D820" w14:textId="77777777">
        <w:trPr>
          <w:trHeight w:val="13"/>
        </w:trPr>
        <w:tc>
          <w:tcPr>
            <w:tcW w:w="14627" w:type="dxa"/>
            <w:gridSpan w:val="3"/>
            <w:shd w:val="clear" w:color="auto" w:fill="F2F2F2"/>
          </w:tcPr>
          <w:p w:rsidRPr="00BC118D" w:rsidR="00C85CB3" w:rsidP="000674FE" w:rsidRDefault="00C85CB3" w14:paraId="0D2AE813" w14:textId="77777777">
            <w:pPr>
              <w:spacing w:before="120" w:after="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r w:rsidRPr="0097458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lastRenderedPageBreak/>
              <w:t>JRESLOG0007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 xml:space="preserve">- </w:t>
            </w:r>
            <w:r w:rsidRPr="0097458E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Adverse Events Log</w:t>
            </w:r>
          </w:p>
        </w:tc>
      </w:tr>
      <w:tr w:rsidRPr="002417D3" w:rsidR="00C85CB3" w:rsidTr="005B11E2" w14:paraId="7CA3C956" w14:textId="77777777">
        <w:trPr>
          <w:trHeight w:val="454"/>
        </w:trPr>
        <w:tc>
          <w:tcPr>
            <w:tcW w:w="4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C85CB3" w:rsidR="00C85CB3" w:rsidP="002C4522" w:rsidRDefault="00C85CB3" w14:paraId="5B111871" w14:textId="77777777">
            <w:pPr>
              <w:tabs>
                <w:tab w:val="right" w:pos="9072"/>
              </w:tabs>
              <w:spacing w:after="0" w:line="276" w:lineRule="auto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C85CB3" w:rsidP="002C4522" w:rsidRDefault="00C85CB3" w14:paraId="39E39891" w14:textId="77777777">
            <w:pPr>
              <w:tabs>
                <w:tab w:val="right" w:pos="9072"/>
              </w:tabs>
              <w:spacing w:after="0" w:line="276" w:lineRule="auto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:</w:t>
            </w:r>
          </w:p>
        </w:tc>
        <w:tc>
          <w:tcPr>
            <w:tcW w:w="5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C85CB3" w:rsidP="002C4522" w:rsidRDefault="00C85CB3" w14:paraId="6B60D3A1" w14:textId="77777777">
            <w:pPr>
              <w:tabs>
                <w:tab w:val="right" w:pos="9072"/>
              </w:tabs>
              <w:spacing w:after="0" w:line="276" w:lineRule="auto"/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</w:tr>
    </w:tbl>
    <w:tbl>
      <w:tblPr>
        <w:tblpPr w:leftFromText="180" w:rightFromText="180" w:vertAnchor="text" w:horzAnchor="page" w:tblpX="327" w:tblpY="1345"/>
        <w:tblW w:w="15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119"/>
        <w:gridCol w:w="1559"/>
        <w:gridCol w:w="1276"/>
        <w:gridCol w:w="1276"/>
        <w:gridCol w:w="1275"/>
        <w:gridCol w:w="1418"/>
        <w:gridCol w:w="1134"/>
        <w:gridCol w:w="850"/>
        <w:gridCol w:w="1134"/>
        <w:gridCol w:w="1134"/>
      </w:tblGrid>
      <w:tr w:rsidRPr="00CE3772" w:rsidR="00F71B71" w:rsidTr="00376831" w14:paraId="7661A73B" w14:textId="77777777">
        <w:trPr>
          <w:trHeight w:val="968"/>
        </w:trPr>
        <w:tc>
          <w:tcPr>
            <w:tcW w:w="1129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326FE034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Subject ID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08F8FD64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AE brief description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531D9847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Does the event meet the criteria of an SAE?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Pr="00376831" w:rsidR="00F71B71" w:rsidP="00F71B71" w:rsidRDefault="00F71B71" w14:paraId="3167C96A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If yes, state SAE reference no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75A6B761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Date of Onset</w:t>
            </w: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br/>
            </w:r>
            <w:r w:rsidRPr="00F71B71">
              <w:rPr>
                <w:rFonts w:ascii="Franklin Gothic Book" w:hAnsi="Franklin Gothic Book" w:cs="Tahoma"/>
                <w:b/>
                <w:sz w:val="18"/>
                <w:szCs w:val="20"/>
              </w:rPr>
              <w:t>(dd/mm/yyyy)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17D5F635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Date of Resolution</w:t>
            </w:r>
          </w:p>
          <w:p w:rsidRPr="00376831" w:rsidR="00F71B71" w:rsidP="00F71B71" w:rsidRDefault="00F71B71" w14:paraId="06530D60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F71B71">
              <w:rPr>
                <w:rFonts w:ascii="Franklin Gothic Book" w:hAnsi="Franklin Gothic Book" w:cs="Tahoma"/>
                <w:b/>
                <w:sz w:val="18"/>
                <w:szCs w:val="20"/>
              </w:rPr>
              <w:t>(dd/mm/yyyy)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3B34BF3E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Causal Assessment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71B71" w:rsidP="00F71B71" w:rsidRDefault="00F71B71" w14:paraId="71997D2B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</w:p>
          <w:p w:rsidRPr="00376831" w:rsidR="00F71B71" w:rsidP="00F71B71" w:rsidRDefault="00F71B71" w14:paraId="2863DE0C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Expected?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1A4A3CEA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Severity Grade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2D0FAC95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>Medication given to treat event?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Pr="00376831" w:rsidR="00F71B71" w:rsidP="00F71B71" w:rsidRDefault="00F71B71" w14:paraId="4D5CA639" w14:textId="77777777">
            <w:pPr>
              <w:spacing w:after="0"/>
              <w:jc w:val="center"/>
              <w:rPr>
                <w:rFonts w:ascii="Franklin Gothic Book" w:hAnsi="Franklin Gothic Book" w:cs="Tahoma"/>
                <w:b/>
                <w:sz w:val="18"/>
                <w:szCs w:val="20"/>
              </w:rPr>
            </w:pPr>
            <w:r w:rsidRPr="00376831">
              <w:rPr>
                <w:rFonts w:ascii="Franklin Gothic Book" w:hAnsi="Franklin Gothic Book" w:cs="Tahoma"/>
                <w:b/>
                <w:sz w:val="18"/>
                <w:szCs w:val="20"/>
              </w:rPr>
              <w:t xml:space="preserve">Verified by PI </w:t>
            </w:r>
            <w:r w:rsidRPr="00F71B71">
              <w:rPr>
                <w:rFonts w:ascii="Franklin Gothic Book" w:hAnsi="Franklin Gothic Book" w:cs="Tahoma"/>
                <w:b/>
                <w:sz w:val="18"/>
                <w:szCs w:val="20"/>
              </w:rPr>
              <w:t>(signature)</w:t>
            </w:r>
          </w:p>
        </w:tc>
      </w:tr>
      <w:tr w:rsidRPr="00CE3772" w:rsidR="00F71B71" w:rsidTr="00376831" w14:paraId="1D3F849C" w14:textId="77777777">
        <w:trPr>
          <w:trHeight w:val="623"/>
        </w:trPr>
        <w:tc>
          <w:tcPr>
            <w:tcW w:w="1129" w:type="dxa"/>
            <w:vAlign w:val="center"/>
          </w:tcPr>
          <w:p w:rsidRPr="0088273C" w:rsidR="00F71B71" w:rsidP="00F71B71" w:rsidRDefault="00F71B71" w14:paraId="1B596A10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5046A36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40F6A996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51D4C82B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6B0FE9F1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5C8EB7F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3746754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6A344A7B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9727163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731A430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518A1E10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3AB02068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11D8126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294673A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4757318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0ECF81AC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884316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49AE593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40A12929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2767662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01B4DABF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6994765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1238847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6A88DC89" w14:textId="77777777">
        <w:trPr>
          <w:trHeight w:val="623"/>
        </w:trPr>
        <w:tc>
          <w:tcPr>
            <w:tcW w:w="1129" w:type="dxa"/>
            <w:vAlign w:val="center"/>
          </w:tcPr>
          <w:p w:rsidRPr="0088273C" w:rsidR="00F71B71" w:rsidP="00F71B71" w:rsidRDefault="00F71B71" w14:paraId="28CF0CF2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2A306334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1D5A79B7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32FC2152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0D971757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78672232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3269852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2797BDD8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3890881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035ACDA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4D91474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5967678C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6EFC4504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5EF09E84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108851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4FFE15BA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407177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6194705D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16A779ED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442036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31FD4048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123731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5B97D30F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241FD66F" w14:textId="77777777">
        <w:trPr>
          <w:trHeight w:val="623"/>
        </w:trPr>
        <w:tc>
          <w:tcPr>
            <w:tcW w:w="1129" w:type="dxa"/>
            <w:vAlign w:val="center"/>
          </w:tcPr>
          <w:p w:rsidRPr="0088273C" w:rsidR="00F71B71" w:rsidP="00F71B71" w:rsidRDefault="00F71B71" w14:paraId="1F8157CD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401219C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1172E97E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00743B3A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0610D93F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4F6AE9B4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136444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53947CFB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4577694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028B9AE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40C34599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1E51CDB6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434D8267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0F90879B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2118042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36AF052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848813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7365535A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113B87A7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6497787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33CFD122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0796713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4696D96C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649184F9" w14:textId="77777777">
        <w:trPr>
          <w:trHeight w:val="623"/>
        </w:trPr>
        <w:tc>
          <w:tcPr>
            <w:tcW w:w="1129" w:type="dxa"/>
            <w:vAlign w:val="center"/>
          </w:tcPr>
          <w:p w:rsidRPr="0088273C" w:rsidR="00F71B71" w:rsidP="00F71B71" w:rsidRDefault="00F71B71" w14:paraId="74721DC3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58ECBFF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0D8C755E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607F5171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0F644208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1445E88D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6503592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58F7332D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8775832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1E7329E7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431B539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0A639FE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2AFB2489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7FB562A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3850681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6C967410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2920963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62EF6A18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15C6044C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4870146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689F887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521067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4B43013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572C422C" w14:textId="77777777">
        <w:trPr>
          <w:trHeight w:val="623"/>
        </w:trPr>
        <w:tc>
          <w:tcPr>
            <w:tcW w:w="1129" w:type="dxa"/>
            <w:vAlign w:val="center"/>
          </w:tcPr>
          <w:p w:rsidRPr="0088273C" w:rsidR="00F71B71" w:rsidP="00F71B71" w:rsidRDefault="00F71B71" w14:paraId="3DA72BEF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514D43B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1C2CBAA6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7B0137FC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78CDBBE6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07AE626A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363746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480239B9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9168970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186D5769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35BF0B8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7D29C5E1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46993D67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7FD56B3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317646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397EEBCE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9373501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55291AF9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24FC93D5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9401256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08C00FE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393628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4B2EA2E7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024C6AC7" w14:textId="77777777">
        <w:trPr>
          <w:trHeight w:val="580"/>
        </w:trPr>
        <w:tc>
          <w:tcPr>
            <w:tcW w:w="1129" w:type="dxa"/>
            <w:vAlign w:val="center"/>
          </w:tcPr>
          <w:p w:rsidRPr="0088273C" w:rsidR="00F71B71" w:rsidP="00F71B71" w:rsidRDefault="00F71B71" w14:paraId="57F36C0C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3084EEF0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76CF3A36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06F91F55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1E33C125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20684557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428563EF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3365833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1257AA3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482979B0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7A2E24E2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5749EB09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49CA98B4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7139544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7C51027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8499549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4AD8573C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68978810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4449165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F71B71" w:rsidRDefault="00000000" w14:paraId="184BC3E7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0798652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2DA73296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  <w:tr w:rsidRPr="00CE3772" w:rsidR="00F71B71" w:rsidTr="00376831" w14:paraId="085C93AA" w14:textId="77777777">
        <w:trPr>
          <w:trHeight w:val="580"/>
        </w:trPr>
        <w:tc>
          <w:tcPr>
            <w:tcW w:w="1129" w:type="dxa"/>
            <w:vAlign w:val="center"/>
          </w:tcPr>
          <w:p w:rsidRPr="0088273C" w:rsidR="00F71B71" w:rsidP="00F71B71" w:rsidRDefault="00F71B71" w14:paraId="48A9164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3119" w:type="dxa"/>
            <w:vAlign w:val="center"/>
          </w:tcPr>
          <w:p w:rsidR="00F71B71" w:rsidP="00F71B71" w:rsidRDefault="00F71B71" w14:paraId="19C98927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="00F71B71" w:rsidP="00F71B71" w:rsidRDefault="00F71B71" w14:paraId="639F6D57" w14:textId="77777777">
            <w:pPr>
              <w:spacing w:after="0"/>
              <w:rPr>
                <w:rFonts w:ascii="Franklin Gothic Book" w:hAnsi="Franklin Gothic Book" w:cs="Tahoma"/>
              </w:rPr>
            </w:pPr>
          </w:p>
          <w:p w:rsidRPr="0088273C" w:rsidR="00F71B71" w:rsidP="00F71B71" w:rsidRDefault="00F71B71" w14:paraId="76328A14" w14:textId="77777777">
            <w:pPr>
              <w:spacing w:after="0"/>
              <w:rPr>
                <w:rFonts w:ascii="Franklin Gothic Book" w:hAnsi="Franklin Gothic Book" w:cs="Tahoma"/>
              </w:rPr>
            </w:pPr>
          </w:p>
        </w:tc>
        <w:tc>
          <w:tcPr>
            <w:tcW w:w="1559" w:type="dxa"/>
            <w:vAlign w:val="center"/>
          </w:tcPr>
          <w:p w:rsidRPr="0088273C" w:rsidR="00F71B71" w:rsidP="00F71B71" w:rsidRDefault="00000000" w14:paraId="0BE81B8D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20255508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="00F71B71" w:rsidP="00F71B71" w:rsidRDefault="00000000" w14:paraId="6275B47B" w14:textId="77777777">
            <w:pPr>
              <w:spacing w:after="0"/>
              <w:rPr>
                <w:rFonts w:ascii="MS Gothic" w:hAnsi="MS Gothic" w:eastAsia="MS Gothic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7912742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276" w:type="dxa"/>
          </w:tcPr>
          <w:p w:rsidRPr="0088273C" w:rsidR="00F71B71" w:rsidP="00F71B71" w:rsidRDefault="00F71B71" w14:paraId="5899BEBB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6" w:type="dxa"/>
            <w:vAlign w:val="center"/>
          </w:tcPr>
          <w:p w:rsidRPr="0088273C" w:rsidR="00F71B71" w:rsidP="00F71B71" w:rsidRDefault="00F71B71" w14:paraId="1D36E2EE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275" w:type="dxa"/>
          </w:tcPr>
          <w:p w:rsidRPr="0088273C" w:rsidR="00F71B71" w:rsidP="00F71B71" w:rsidRDefault="00F71B71" w14:paraId="5DAC7384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418" w:type="dxa"/>
            <w:vAlign w:val="center"/>
          </w:tcPr>
          <w:p w:rsidRPr="0088273C" w:rsidR="00F71B71" w:rsidP="00F71B71" w:rsidRDefault="00F71B71" w14:paraId="3BD86B7D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</w:tcPr>
          <w:p w:rsidRPr="0088273C" w:rsidR="00F71B71" w:rsidP="00F71B71" w:rsidRDefault="00000000" w14:paraId="78A080C2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161667361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Pr="0088273C" w:rsidR="00F71B71" w:rsidP="00376831" w:rsidRDefault="00000000" w14:paraId="40789753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36584047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="00F71B71">
              <w:rPr>
                <w:rFonts w:ascii="Franklin Gothic Book" w:hAnsi="Franklin Gothic Book" w:cs="Tahoma"/>
              </w:rPr>
              <w:t xml:space="preserve"> </w:t>
            </w:r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850" w:type="dxa"/>
            <w:vAlign w:val="center"/>
          </w:tcPr>
          <w:p w:rsidRPr="0088273C" w:rsidR="00F71B71" w:rsidP="00F71B71" w:rsidRDefault="00F71B71" w14:paraId="6D5226F0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  <w:tc>
          <w:tcPr>
            <w:tcW w:w="1134" w:type="dxa"/>
            <w:vAlign w:val="center"/>
          </w:tcPr>
          <w:p w:rsidRPr="0088273C" w:rsidR="00F71B71" w:rsidP="00F71B71" w:rsidRDefault="00000000" w14:paraId="03ACB296" w14:textId="77777777">
            <w:pPr>
              <w:spacing w:after="0"/>
              <w:rPr>
                <w:rFonts w:ascii="Franklin Gothic Book" w:hAnsi="Franklin Gothic Book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1064680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Yes</w:t>
            </w:r>
          </w:p>
          <w:p w:rsidR="00F71B71" w:rsidP="00F71B71" w:rsidRDefault="00000000" w14:paraId="134BDF77" w14:textId="77777777">
            <w:pPr>
              <w:spacing w:after="0"/>
              <w:rPr>
                <w:rFonts w:ascii="MS Gothic" w:hAnsi="MS Gothic" w:eastAsia="MS Gothic" w:cs="Tahoma"/>
              </w:rPr>
            </w:pPr>
            <w:sdt>
              <w:sdtPr>
                <w:rPr>
                  <w:rFonts w:ascii="Franklin Gothic Book" w:hAnsi="Franklin Gothic Book" w:cs="Tahoma"/>
                </w:rPr>
                <w:id w:val="-9508562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71B71">
                  <w:rPr>
                    <w:rFonts w:hint="eastAsia" w:ascii="MS Gothic" w:hAnsi="MS Gothic" w:eastAsia="MS Gothic" w:cs="Tahoma"/>
                  </w:rPr>
                  <w:t>☐</w:t>
                </w:r>
              </w:sdtContent>
            </w:sdt>
            <w:r w:rsidRPr="0088273C" w:rsidR="00F71B71">
              <w:rPr>
                <w:rFonts w:ascii="Franklin Gothic Book" w:hAnsi="Franklin Gothic Book" w:cs="Tahoma"/>
              </w:rPr>
              <w:t>No</w:t>
            </w:r>
          </w:p>
        </w:tc>
        <w:tc>
          <w:tcPr>
            <w:tcW w:w="1134" w:type="dxa"/>
          </w:tcPr>
          <w:p w:rsidRPr="0088273C" w:rsidR="00F71B71" w:rsidP="00F71B71" w:rsidRDefault="00F71B71" w14:paraId="60C889D5" w14:textId="77777777">
            <w:pPr>
              <w:spacing w:after="0"/>
              <w:jc w:val="center"/>
              <w:rPr>
                <w:rFonts w:ascii="Franklin Gothic Book" w:hAnsi="Franklin Gothic Book" w:cs="Tahoma"/>
              </w:rPr>
            </w:pPr>
          </w:p>
        </w:tc>
      </w:tr>
    </w:tbl>
    <w:p w:rsidR="002C4522" w:rsidP="007F7864" w:rsidRDefault="002C4522" w14:paraId="629987B8" w14:textId="77777777">
      <w:pPr>
        <w:ind w:hanging="851"/>
        <w:rPr>
          <w:rFonts w:ascii="Franklin Gothic Book" w:hAnsi="Franklin Gothic Book"/>
          <w:sz w:val="20"/>
          <w:szCs w:val="20"/>
        </w:rPr>
      </w:pPr>
    </w:p>
    <w:p w:rsidRPr="0097458E" w:rsidR="005858F7" w:rsidP="007F7864" w:rsidRDefault="007F7864" w14:paraId="36F88911" w14:textId="77777777">
      <w:pPr>
        <w:ind w:hanging="851"/>
      </w:pPr>
      <w:r w:rsidRPr="00CA2A3C">
        <w:rPr>
          <w:rFonts w:ascii="Franklin Gothic Book" w:hAnsi="Franklin Gothic Book"/>
          <w:sz w:val="20"/>
          <w:szCs w:val="20"/>
        </w:rPr>
        <w:t>Date Log was sent to JRE</w:t>
      </w:r>
      <w:r>
        <w:rPr>
          <w:rFonts w:ascii="Franklin Gothic Book" w:hAnsi="Franklin Gothic Book"/>
          <w:sz w:val="20"/>
          <w:szCs w:val="20"/>
        </w:rPr>
        <w:t>S (dd/mm/yyyy): ________________________________</w:t>
      </w:r>
    </w:p>
    <w:sectPr w:rsidRPr="0097458E" w:rsidR="005858F7" w:rsidSect="00336C76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95FC02" w14:textId="77777777" w:rsidR="00BF56B5" w:rsidRDefault="00BF56B5" w:rsidP="0097458E">
      <w:pPr>
        <w:spacing w:after="0" w:line="240" w:lineRule="auto"/>
      </w:pPr>
      <w:r>
        <w:separator/>
      </w:r>
    </w:p>
  </w:endnote>
  <w:endnote w:type="continuationSeparator" w:id="0">
    <w:p w14:paraId="7B3528BA" w14:textId="77777777" w:rsidR="00BF56B5" w:rsidRDefault="00BF56B5" w:rsidP="0097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C5234" w14:textId="77777777" w:rsidR="0097458E" w:rsidRPr="00BC118D" w:rsidRDefault="0097458E" w:rsidP="0097458E">
    <w:pPr>
      <w:pStyle w:val="Footer"/>
      <w:jc w:val="center"/>
      <w:rPr>
        <w:rFonts w:ascii="Franklin Gothic Book" w:hAnsi="Franklin Gothic Book"/>
        <w:sz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</w:t>
    </w:r>
    <w:r>
      <w:rPr>
        <w:rFonts w:ascii="Franklin Gothic Book" w:hAnsi="Franklin Gothic Book"/>
        <w:sz w:val="16"/>
        <w:szCs w:val="16"/>
      </w:rPr>
      <w:t>7</w:t>
    </w:r>
    <w:r w:rsidRPr="009463FA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Adverse Events Log</w:t>
    </w:r>
  </w:p>
  <w:p w14:paraId="1B5A5C60" w14:textId="68206735" w:rsidR="0097458E" w:rsidRPr="009463FA" w:rsidRDefault="0097458E" w:rsidP="0097458E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5858F7">
      <w:rPr>
        <w:rFonts w:ascii="Franklin Gothic Book" w:hAnsi="Franklin Gothic Book"/>
        <w:sz w:val="16"/>
        <w:szCs w:val="16"/>
      </w:rPr>
      <w:t>8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5858F7">
      <w:rPr>
        <w:rFonts w:ascii="Franklin Gothic Book" w:hAnsi="Franklin Gothic Book"/>
        <w:sz w:val="16"/>
        <w:szCs w:val="16"/>
      </w:rPr>
      <w:t>06/08/2024</w:t>
    </w:r>
  </w:p>
  <w:p w14:paraId="74968D4A" w14:textId="3E243831" w:rsidR="0097458E" w:rsidRDefault="0097458E" w:rsidP="0097458E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4EB7357C" w14:textId="77777777" w:rsidR="0097458E" w:rsidRDefault="0097458E" w:rsidP="0097458E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658BBB93" w14:textId="77777777" w:rsidR="0097458E" w:rsidRDefault="0097458E" w:rsidP="0097458E">
    <w:pPr>
      <w:pStyle w:val="Footer"/>
      <w:jc w:val="center"/>
    </w:pPr>
    <w:r w:rsidRPr="00BC118D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BC118D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67995" w14:textId="77777777" w:rsidR="002C4522" w:rsidRPr="00BC118D" w:rsidRDefault="002C4522" w:rsidP="002C4522">
    <w:pPr>
      <w:pStyle w:val="Footer"/>
      <w:jc w:val="center"/>
      <w:rPr>
        <w:rFonts w:ascii="Franklin Gothic Book" w:hAnsi="Franklin Gothic Book"/>
        <w:sz w:val="16"/>
      </w:rPr>
    </w:pPr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LOG000</w:t>
    </w:r>
    <w:r>
      <w:rPr>
        <w:rFonts w:ascii="Franklin Gothic Book" w:hAnsi="Franklin Gothic Book"/>
        <w:sz w:val="16"/>
        <w:szCs w:val="16"/>
      </w:rPr>
      <w:t>7</w:t>
    </w:r>
    <w:r w:rsidRPr="009463FA">
      <w:rPr>
        <w:rFonts w:ascii="Franklin Gothic Book" w:hAnsi="Franklin Gothic Book"/>
        <w:sz w:val="16"/>
        <w:szCs w:val="16"/>
      </w:rPr>
      <w:t xml:space="preserve"> </w:t>
    </w:r>
    <w:r>
      <w:rPr>
        <w:rFonts w:ascii="Franklin Gothic Book" w:hAnsi="Franklin Gothic Book"/>
        <w:sz w:val="16"/>
        <w:szCs w:val="16"/>
      </w:rPr>
      <w:t>Adverse Events Log</w:t>
    </w:r>
  </w:p>
  <w:p w14:paraId="42734390" w14:textId="5A0CD4EA" w:rsidR="002C4522" w:rsidRPr="009463FA" w:rsidRDefault="002C4522" w:rsidP="002C4522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V</w:t>
    </w:r>
    <w:r w:rsidR="00C41D0B">
      <w:rPr>
        <w:rFonts w:ascii="Franklin Gothic Book" w:hAnsi="Franklin Gothic Book"/>
        <w:sz w:val="16"/>
        <w:szCs w:val="16"/>
      </w:rPr>
      <w:t>8</w:t>
    </w:r>
    <w:r w:rsidRPr="009463FA">
      <w:rPr>
        <w:rFonts w:ascii="Franklin Gothic Book" w:hAnsi="Franklin Gothic Book"/>
        <w:sz w:val="16"/>
        <w:szCs w:val="16"/>
      </w:rPr>
      <w:t xml:space="preserve">.0, </w:t>
    </w:r>
    <w:r w:rsidR="00C41D0B">
      <w:rPr>
        <w:rFonts w:ascii="Franklin Gothic Book" w:hAnsi="Franklin Gothic Book"/>
        <w:sz w:val="16"/>
        <w:szCs w:val="16"/>
      </w:rPr>
      <w:t>06/08/2024</w:t>
    </w:r>
  </w:p>
  <w:p w14:paraId="5AF3BDA8" w14:textId="77777777" w:rsidR="002C4522" w:rsidRDefault="002C4522" w:rsidP="002C4522">
    <w:pPr>
      <w:pStyle w:val="Footer"/>
      <w:jc w:val="center"/>
      <w:rPr>
        <w:rFonts w:ascii="Franklin Gothic Book" w:hAnsi="Franklin Gothic Book"/>
        <w:sz w:val="16"/>
        <w:szCs w:val="16"/>
      </w:rPr>
    </w:pPr>
    <w:r w:rsidRPr="009463FA">
      <w:rPr>
        <w:rFonts w:ascii="Franklin Gothic Book" w:hAnsi="Franklin Gothic Book"/>
        <w:sz w:val="16"/>
        <w:szCs w:val="16"/>
      </w:rPr>
      <w:t>© St George’s</w:t>
    </w:r>
  </w:p>
  <w:p w14:paraId="53BFC7C6" w14:textId="77777777" w:rsidR="002C4522" w:rsidRDefault="002C4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03D72" w14:textId="77777777" w:rsidR="00BF56B5" w:rsidRDefault="00BF56B5" w:rsidP="0097458E">
      <w:pPr>
        <w:spacing w:after="0" w:line="240" w:lineRule="auto"/>
      </w:pPr>
      <w:r>
        <w:separator/>
      </w:r>
    </w:p>
  </w:footnote>
  <w:footnote w:type="continuationSeparator" w:id="0">
    <w:p w14:paraId="4EE48674" w14:textId="77777777" w:rsidR="00BF56B5" w:rsidRDefault="00BF56B5" w:rsidP="0097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A7AEEA" w14:textId="015C01FB" w:rsidR="0097458E" w:rsidRDefault="0036338A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CA8C52" wp14:editId="41C49F59">
          <wp:simplePos x="0" y="0"/>
          <wp:positionH relativeFrom="margin">
            <wp:align>left</wp:align>
          </wp:positionH>
          <wp:positionV relativeFrom="paragraph">
            <wp:posOffset>-426720</wp:posOffset>
          </wp:positionV>
          <wp:extent cx="784860" cy="1021080"/>
          <wp:effectExtent l="0" t="0" r="0" b="7620"/>
          <wp:wrapTight wrapText="bothSides">
            <wp:wrapPolygon edited="0">
              <wp:start x="0" y="0"/>
              <wp:lineTo x="0" y="21358"/>
              <wp:lineTo x="20971" y="21358"/>
              <wp:lineTo x="20971" y="0"/>
              <wp:lineTo x="0" y="0"/>
            </wp:wrapPolygon>
          </wp:wrapTight>
          <wp:docPr id="278950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7" t="15484" r="21475" b="10415"/>
                  <a:stretch/>
                </pic:blipFill>
                <pic:spPr bwMode="auto">
                  <a:xfrm>
                    <a:off x="0" y="0"/>
                    <a:ext cx="7848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569E0" w:rsidRPr="0097458E">
      <w:rPr>
        <w:noProof/>
      </w:rPr>
      <w:drawing>
        <wp:anchor distT="0" distB="0" distL="114300" distR="114300" simplePos="0" relativeHeight="251659264" behindDoc="1" locked="0" layoutInCell="1" allowOverlap="1" wp14:anchorId="6E44B513" wp14:editId="13C11A30">
          <wp:simplePos x="0" y="0"/>
          <wp:positionH relativeFrom="column">
            <wp:posOffset>5768975</wp:posOffset>
          </wp:positionH>
          <wp:positionV relativeFrom="paragraph">
            <wp:posOffset>-117475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16" name="Picture 16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CEDF922" w14:textId="77777777" w:rsidR="0097458E" w:rsidRDefault="009745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1C40D" w14:textId="3914B6F6" w:rsidR="002C4522" w:rsidRDefault="00F80A26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6205B32" wp14:editId="6ABBD4D4">
          <wp:simplePos x="0" y="0"/>
          <wp:positionH relativeFrom="margin">
            <wp:align>left</wp:align>
          </wp:positionH>
          <wp:positionV relativeFrom="paragraph">
            <wp:posOffset>-403860</wp:posOffset>
          </wp:positionV>
          <wp:extent cx="784860" cy="1021080"/>
          <wp:effectExtent l="0" t="0" r="0" b="7620"/>
          <wp:wrapTight wrapText="bothSides">
            <wp:wrapPolygon edited="0">
              <wp:start x="0" y="0"/>
              <wp:lineTo x="0" y="21358"/>
              <wp:lineTo x="20971" y="21358"/>
              <wp:lineTo x="20971" y="0"/>
              <wp:lineTo x="0" y="0"/>
            </wp:wrapPolygon>
          </wp:wrapTight>
          <wp:docPr id="2056263421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67" t="15484" r="21475" b="10415"/>
                  <a:stretch/>
                </pic:blipFill>
                <pic:spPr bwMode="auto">
                  <a:xfrm>
                    <a:off x="0" y="0"/>
                    <a:ext cx="7848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C4522" w:rsidRPr="002C4522">
      <w:rPr>
        <w:noProof/>
      </w:rPr>
      <w:drawing>
        <wp:anchor distT="0" distB="0" distL="114300" distR="114300" simplePos="0" relativeHeight="251665408" behindDoc="1" locked="0" layoutInCell="1" allowOverlap="1" wp14:anchorId="5B748BA2" wp14:editId="2391D78A">
          <wp:simplePos x="0" y="0"/>
          <wp:positionH relativeFrom="column">
            <wp:posOffset>5797550</wp:posOffset>
          </wp:positionH>
          <wp:positionV relativeFrom="paragraph">
            <wp:posOffset>-190500</wp:posOffset>
          </wp:positionV>
          <wp:extent cx="2962275" cy="533400"/>
          <wp:effectExtent l="0" t="0" r="9525" b="0"/>
          <wp:wrapTight wrapText="bothSides">
            <wp:wrapPolygon edited="0">
              <wp:start x="0" y="0"/>
              <wp:lineTo x="0" y="20829"/>
              <wp:lineTo x="21531" y="20829"/>
              <wp:lineTo x="21531" y="0"/>
              <wp:lineTo x="0" y="0"/>
            </wp:wrapPolygon>
          </wp:wrapTight>
          <wp:docPr id="3" name="Picture 3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8E"/>
    <w:rsid w:val="00000D73"/>
    <w:rsid w:val="00043CD9"/>
    <w:rsid w:val="00123543"/>
    <w:rsid w:val="001D131A"/>
    <w:rsid w:val="002706DD"/>
    <w:rsid w:val="002C4522"/>
    <w:rsid w:val="00336C76"/>
    <w:rsid w:val="0036338A"/>
    <w:rsid w:val="00376831"/>
    <w:rsid w:val="00423D4C"/>
    <w:rsid w:val="004A446B"/>
    <w:rsid w:val="004D5CCF"/>
    <w:rsid w:val="0052603B"/>
    <w:rsid w:val="00555D9B"/>
    <w:rsid w:val="00576BF1"/>
    <w:rsid w:val="005844A1"/>
    <w:rsid w:val="005858F7"/>
    <w:rsid w:val="005872F8"/>
    <w:rsid w:val="005B11E2"/>
    <w:rsid w:val="007C727E"/>
    <w:rsid w:val="007F7864"/>
    <w:rsid w:val="0088273C"/>
    <w:rsid w:val="008872A1"/>
    <w:rsid w:val="008D54EF"/>
    <w:rsid w:val="009619EF"/>
    <w:rsid w:val="0097458E"/>
    <w:rsid w:val="00986698"/>
    <w:rsid w:val="009C08C9"/>
    <w:rsid w:val="00A23A21"/>
    <w:rsid w:val="00A569E0"/>
    <w:rsid w:val="00A82636"/>
    <w:rsid w:val="00AE4181"/>
    <w:rsid w:val="00B73A00"/>
    <w:rsid w:val="00BF56B5"/>
    <w:rsid w:val="00C06FAC"/>
    <w:rsid w:val="00C254F0"/>
    <w:rsid w:val="00C26AA7"/>
    <w:rsid w:val="00C41D0B"/>
    <w:rsid w:val="00C85CB3"/>
    <w:rsid w:val="00CF2453"/>
    <w:rsid w:val="00D2327A"/>
    <w:rsid w:val="00D467F7"/>
    <w:rsid w:val="00DC369B"/>
    <w:rsid w:val="00F71B71"/>
    <w:rsid w:val="00F720E5"/>
    <w:rsid w:val="00F80A26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417C7"/>
  <w15:chartTrackingRefBased/>
  <w15:docId w15:val="{8C6EEFC5-7611-48EF-A534-F0B15CF4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58E"/>
  </w:style>
  <w:style w:type="paragraph" w:styleId="Footer">
    <w:name w:val="footer"/>
    <w:basedOn w:val="Normal"/>
    <w:link w:val="FooterChar"/>
    <w:uiPriority w:val="99"/>
    <w:unhideWhenUsed/>
    <w:rsid w:val="00974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58E"/>
  </w:style>
  <w:style w:type="paragraph" w:styleId="FootnoteText">
    <w:name w:val="footnote text"/>
    <w:basedOn w:val="Normal"/>
    <w:link w:val="FootnoteTextChar"/>
    <w:semiHidden/>
    <w:unhideWhenUsed/>
    <w:rsid w:val="00A5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569E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423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5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C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1D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JRESLOG0007 Adverse Events Log V8 2024</dc:title>
  <dc:subject>
  </dc:subject>
  <dc:creator>Joana Sequeira Garcia</dc:creator>
  <cp:keywords>
  </cp:keywords>
  <dc:description>
  </dc:description>
  <cp:lastModifiedBy>Giulia Sparacino</cp:lastModifiedBy>
  <cp:revision>2</cp:revision>
  <dcterms:created xsi:type="dcterms:W3CDTF">2024-08-13T12:45:00Z</dcterms:created>
  <dcterms:modified xsi:type="dcterms:W3CDTF">2024-08-28T14:47:27Z</dcterms:modified>
</cp:coreProperties>
</file>